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D9D" w:rsidRDefault="00304D9D" w:rsidP="00304D9D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01D59A" wp14:editId="276C70A7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D9D" w:rsidRPr="009857DB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304D9D" w:rsidRPr="009857DB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304D9D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304D9D" w:rsidRPr="008A654B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04D9D" w:rsidRPr="008A654B" w:rsidRDefault="00304D9D" w:rsidP="00304D9D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304D9D" w:rsidRPr="008A654B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 2026 года №225</w:t>
      </w:r>
    </w:p>
    <w:p w:rsidR="00304D9D" w:rsidRPr="008A654B" w:rsidRDefault="00304D9D" w:rsidP="00304D9D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304D9D" w:rsidRDefault="00304D9D" w:rsidP="00996B84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pStyle w:val="a6"/>
        <w:ind w:right="46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23 сентября 2021 года №293</w:t>
      </w:r>
    </w:p>
    <w:p w:rsidR="00996B84" w:rsidRDefault="00996B84" w:rsidP="00996B84">
      <w:pPr>
        <w:widowControl w:val="0"/>
        <w:tabs>
          <w:tab w:val="left" w:pos="5387"/>
        </w:tabs>
        <w:spacing w:after="0"/>
        <w:ind w:right="6662"/>
        <w:jc w:val="both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№190-ФЗ «О теплоснабжении», Постановлением Правительства Российской Федерации от 22 февраля 2012 года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154 «О требованиях к схемам теплоснабжения, порядку их разработки и утверждения», руководствуясь Уставом Питерского муниципального района Саратовской области, администрация муниципального района</w:t>
      </w:r>
    </w:p>
    <w:p w:rsidR="00996B84" w:rsidRDefault="00996B84" w:rsidP="00996B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96B84" w:rsidRDefault="00996B84" w:rsidP="00996B84">
      <w:pPr>
        <w:pStyle w:val="aff8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Питерского муниципального района Саратовской области от 23 сентября 2021 года №293 «Об утверждении схемы теплоснабжения Питерского муниципального образования Питерского муниципального района Саратовской области»</w:t>
      </w:r>
      <w:r w:rsidR="002279E5">
        <w:rPr>
          <w:rFonts w:ascii="Times New Roman" w:hAnsi="Times New Roman" w:cs="Times New Roman"/>
          <w:sz w:val="28"/>
          <w:szCs w:val="28"/>
        </w:rPr>
        <w:t xml:space="preserve"> </w:t>
      </w:r>
      <w:r w:rsidR="00304D9D">
        <w:rPr>
          <w:rFonts w:ascii="Times New Roman" w:hAnsi="Times New Roman" w:cs="Times New Roman"/>
          <w:sz w:val="28"/>
          <w:szCs w:val="28"/>
        </w:rPr>
        <w:br/>
      </w:r>
      <w:r w:rsidR="002279E5">
        <w:rPr>
          <w:rFonts w:ascii="Times New Roman" w:hAnsi="Times New Roman" w:cs="Times New Roman"/>
          <w:sz w:val="28"/>
          <w:szCs w:val="28"/>
        </w:rPr>
        <w:t>(с изменениями от 04 апреля 2025 года №95)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96B84" w:rsidRDefault="00996B84" w:rsidP="00996B84">
      <w:pPr>
        <w:pStyle w:val="aff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1.1. Изложить приложение к постановлению в новой редакции согласно приложению.</w:t>
      </w:r>
    </w:p>
    <w:p w:rsidR="00304D9D" w:rsidRDefault="00304D9D" w:rsidP="00304D9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6B84" w:rsidRPr="00304D9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Pr="00304D9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04D9D">
        <w:rPr>
          <w:rFonts w:ascii="Times New Roman" w:hAnsi="Times New Roman" w:cs="Times New Roman"/>
          <w:sz w:val="28"/>
          <w:szCs w:val="28"/>
        </w:rPr>
        <w:t>://</w:t>
      </w:r>
      <w:r w:rsidRPr="00304D9D">
        <w:rPr>
          <w:rFonts w:ascii="Times New Roman" w:hAnsi="Times New Roman" w:cs="Times New Roman"/>
          <w:sz w:val="28"/>
          <w:szCs w:val="28"/>
          <w:lang w:val="en-US"/>
        </w:rPr>
        <w:t>piterka</w:t>
      </w:r>
      <w:r w:rsidRPr="00304D9D">
        <w:rPr>
          <w:rFonts w:ascii="Times New Roman" w:hAnsi="Times New Roman" w:cs="Times New Roman"/>
          <w:sz w:val="28"/>
          <w:szCs w:val="28"/>
        </w:rPr>
        <w:t>.</w:t>
      </w:r>
      <w:r w:rsidRPr="00304D9D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304D9D">
        <w:rPr>
          <w:rFonts w:ascii="Times New Roman" w:hAnsi="Times New Roman" w:cs="Times New Roman"/>
          <w:sz w:val="28"/>
          <w:szCs w:val="28"/>
        </w:rPr>
        <w:t>.</w:t>
      </w:r>
      <w:r w:rsidRPr="00304D9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04D9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B84" w:rsidRDefault="00304D9D" w:rsidP="00304D9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6B8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996B84" w:rsidRDefault="00996B84" w:rsidP="00996B8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</w:t>
      </w:r>
      <w:r w:rsidR="0041556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F04CD">
        <w:rPr>
          <w:rFonts w:ascii="Times New Roman" w:hAnsi="Times New Roman" w:cs="Times New Roman"/>
          <w:sz w:val="28"/>
          <w:szCs w:val="28"/>
        </w:rPr>
        <w:t>Д.Н. Живайкин</w:t>
      </w:r>
      <w:r>
        <w:br w:type="page"/>
      </w:r>
    </w:p>
    <w:p w:rsidR="00996B84" w:rsidRDefault="00996B84" w:rsidP="00996B84">
      <w:pPr>
        <w:spacing w:after="0" w:line="240" w:lineRule="auto"/>
        <w:ind w:left="5103"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к постановлению администрации</w:t>
      </w:r>
      <w:r w:rsidR="00991EC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от 22 июня</w:t>
      </w:r>
      <w:r>
        <w:rPr>
          <w:rFonts w:ascii="Times New Roman CYR" w:hAnsi="Times New Roman CYR" w:cs="Times New Roman CYR"/>
          <w:sz w:val="28"/>
          <w:szCs w:val="28"/>
        </w:rPr>
        <w:t xml:space="preserve"> 2026 года №</w:t>
      </w:r>
      <w:r w:rsidR="00991EC8">
        <w:rPr>
          <w:rFonts w:ascii="Times New Roman CYR" w:hAnsi="Times New Roman CYR" w:cs="Times New Roman CYR"/>
          <w:sz w:val="28"/>
          <w:szCs w:val="28"/>
        </w:rPr>
        <w:t>225</w:t>
      </w:r>
    </w:p>
    <w:p w:rsidR="00996B84" w:rsidRDefault="00996B84" w:rsidP="00996B84">
      <w:pPr>
        <w:spacing w:after="0" w:line="240" w:lineRule="auto"/>
        <w:ind w:left="5103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6B84" w:rsidRDefault="00996B84" w:rsidP="00996B84">
      <w:pPr>
        <w:spacing w:after="0" w:line="240" w:lineRule="auto"/>
        <w:ind w:left="5103"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к постановлению администрации муниципального района от 23 сентября 2021 года №293</w:t>
      </w:r>
    </w:p>
    <w:p w:rsidR="00996B84" w:rsidRDefault="00996B84" w:rsidP="00996B84">
      <w:pPr>
        <w:pStyle w:val="aff8"/>
        <w:spacing w:after="0"/>
        <w:ind w:left="0" w:right="-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96B84" w:rsidRDefault="00996B84" w:rsidP="00996B84">
      <w:pPr>
        <w:pStyle w:val="aff8"/>
        <w:spacing w:after="0"/>
        <w:ind w:left="0" w:right="-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96B84" w:rsidRDefault="00996B84" w:rsidP="00996B84">
      <w:pPr>
        <w:pStyle w:val="aff8"/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Схема теплоснабжения Питерского муниципального образования Питерского муниципального района Саратовской области</w:t>
      </w:r>
    </w:p>
    <w:p w:rsidR="00996B84" w:rsidRDefault="00996B84" w:rsidP="00996B84">
      <w:pPr>
        <w:pStyle w:val="aff8"/>
        <w:spacing w:after="0" w:line="240" w:lineRule="auto"/>
        <w:ind w:left="0"/>
        <w:rPr>
          <w:rFonts w:ascii="Times New Roman" w:hAnsi="Times New Roman"/>
          <w:bCs/>
          <w:color w:val="000000"/>
          <w:sz w:val="28"/>
          <w:szCs w:val="28"/>
        </w:rPr>
      </w:pPr>
    </w:p>
    <w:p w:rsidR="00996B84" w:rsidRPr="00991EC8" w:rsidRDefault="00996B84" w:rsidP="00996B84">
      <w:pPr>
        <w:pStyle w:val="aff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1EC8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996B84" w:rsidRDefault="00996B84" w:rsidP="00996B84">
      <w:pPr>
        <w:pStyle w:val="aff8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Основанием для разработки схемы теплоснабжения Питерского муниципального образования Питерского муниципального района является: 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№190 -ФЗ «О теплоснабжении»;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Постановление Правительства Российской Федерации от 22 февраля 2012 года N 154 "О требованиях к схемам теплоснабжения, порядку их разработки и утверждения»;</w:t>
      </w:r>
    </w:p>
    <w:p w:rsidR="00996B84" w:rsidRDefault="00996B84" w:rsidP="00996B84">
      <w:pPr>
        <w:pStyle w:val="aff8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Программа комплексного развития систем коммунальной инфраструктуры муниципального образования.</w:t>
      </w:r>
    </w:p>
    <w:p w:rsidR="00996B84" w:rsidRDefault="00996B84" w:rsidP="00996B84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96B84" w:rsidRPr="00991EC8" w:rsidRDefault="00996B84" w:rsidP="00996B84">
      <w:pPr>
        <w:pStyle w:val="aff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1EC8">
        <w:rPr>
          <w:rFonts w:ascii="Times New Roman" w:hAnsi="Times New Roman"/>
          <w:b/>
          <w:bCs/>
          <w:color w:val="000000"/>
          <w:sz w:val="28"/>
          <w:szCs w:val="28"/>
        </w:rPr>
        <w:t>Цели и задачи разработки схемы теплоснабжения</w:t>
      </w:r>
    </w:p>
    <w:p w:rsidR="00996B84" w:rsidRDefault="00996B84" w:rsidP="00996B84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Схема теплоснабжения поселения -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Схема теплоснабжения сельского поселения представляет документ, в котором обосновывается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необходимость и экономическая целесообразность проектирования и строительства новых,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расширения и реконструкции существующих источников тепловой энергии и тепловых сетей, средств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их эксплуатации и управления с целью обеспечения энергетической безопасности, развития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экономики поселения и надежности теплоснабжения потребителей.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Основными задачами при разработке схемы теплоснабжения сельского поселения на период до 2030</w:t>
      </w:r>
      <w:r w:rsidR="004E10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являются: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Обследование системы теплоснабжения и анализ существующей ситуации в теплоснабжении сельского поселения.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Выявление дефицита тепловой мощности и формирование вариантов развития системы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теплоснабжения для ликвидации данного дефицита.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Выбор оптимального варианта развития теплоснабжения и основные рекомендации по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развитию системы теплоснабжения сельского поселения до 2030 года.</w:t>
      </w:r>
    </w:p>
    <w:p w:rsidR="00996B84" w:rsidRDefault="00996B84" w:rsidP="00996B84">
      <w:pPr>
        <w:pStyle w:val="aff8"/>
        <w:spacing w:after="0" w:line="240" w:lineRule="auto"/>
        <w:ind w:left="0"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Теплоснабжающая организация определяется схемой теплоснабжения.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Мероприятия по развитию системы теплоснабжения, предусмотренные настоящей схемой,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включаются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96B84" w:rsidRDefault="00996B84" w:rsidP="00996B84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96B84" w:rsidRPr="00991EC8" w:rsidRDefault="00996B84" w:rsidP="00996B84">
      <w:pPr>
        <w:pStyle w:val="afff1"/>
        <w:spacing w:before="0" w:after="0"/>
        <w:contextualSpacing/>
        <w:rPr>
          <w:sz w:val="28"/>
          <w:lang w:eastAsia="ru-RU"/>
        </w:rPr>
      </w:pPr>
      <w:r w:rsidRPr="00991EC8">
        <w:rPr>
          <w:sz w:val="28"/>
          <w:lang w:eastAsia="ru-RU"/>
        </w:rPr>
        <w:t xml:space="preserve">3. Административно-территориальное деление </w:t>
      </w:r>
      <w:r w:rsidRPr="00991EC8">
        <w:rPr>
          <w:sz w:val="28"/>
          <w:lang w:eastAsia="ru-RU"/>
        </w:rPr>
        <w:br/>
        <w:t>муниципального образования</w:t>
      </w:r>
    </w:p>
    <w:p w:rsidR="00996B84" w:rsidRDefault="00996B84" w:rsidP="00996B8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Питерское муниципальное образование Питерского муниципального района Саратовской области образовано путем объединения Агафоновского, Орошаемого и Питерского муниципальных образований в апреле 2023 года (Закон Саратовской области от 26.04.2023</w:t>
      </w:r>
      <w:r w:rsidR="0021627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45-ЗСО «О преобразовании Агафоновского, Орошаемого и Питерского муниципальных образований Питерского муниципального района Саратовской области и внесении изменений в Закон Саратовской области «О муниципальных образованиях, входящих в состав Питерского муниципального района»).</w:t>
      </w:r>
    </w:p>
    <w:p w:rsidR="00996B84" w:rsidRDefault="00996B84" w:rsidP="00996B8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Питерское муниципальное образование Питерского муниципального района Саратовской области расположено в юго-западной части Питерского муниципального района Саратовской области, граничит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3-мя муниципальными образованиями: Мироновским на севере, Новотульским на северо-востоке, Малоузенским -востоке</w:t>
      </w:r>
      <w:r>
        <w:rPr>
          <w:rFonts w:ascii="Times New Roman" w:hAnsi="Times New Roman" w:cs="Times New Roman"/>
          <w:sz w:val="28"/>
          <w:szCs w:val="28"/>
        </w:rPr>
        <w:t>, Нивским на юге, а также на северо-западе с Краснокутским муниципальным районом, а на юго-западе с Волгоградской областью.</w:t>
      </w:r>
    </w:p>
    <w:p w:rsidR="00996B84" w:rsidRDefault="00996B84" w:rsidP="00996B8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Toc273558609"/>
      <w:bookmarkEnd w:id="0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Саратовской области от 27.12.2004 № 91-ЗСО "О муниципальных образованиях, входящих в состав Питерского муниципального района" и его изменениями </w:t>
      </w:r>
      <w:r>
        <w:rPr>
          <w:rFonts w:ascii="Times New Roman" w:hAnsi="Times New Roman"/>
          <w:sz w:val="28"/>
          <w:szCs w:val="28"/>
        </w:rPr>
        <w:t>в состав Питерского сельского поселения входит 12 населенных пунктов: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Агафоновка;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разъезд Глубинный;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хутор Доронкин;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Запрудное;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Нариманово;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Первопитерский;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железнодорожная станция Питерка; 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Питерка;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Подольский;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хутор Решетников;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хутор Светский;</w:t>
      </w:r>
    </w:p>
    <w:p w:rsidR="00996B84" w:rsidRDefault="00996B84" w:rsidP="00996B84">
      <w:pPr>
        <w:pStyle w:val="aff8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Ясновидовка.</w:t>
      </w:r>
    </w:p>
    <w:p w:rsidR="00996B84" w:rsidRDefault="00996B84" w:rsidP="00996B84">
      <w:pPr>
        <w:pStyle w:val="afff0"/>
        <w:pageBreakBefore w:val="0"/>
        <w:spacing w:before="0" w:after="0"/>
        <w:ind w:left="1423"/>
        <w:contextualSpacing/>
        <w:rPr>
          <w:b w:val="0"/>
          <w:sz w:val="28"/>
          <w:szCs w:val="28"/>
        </w:rPr>
      </w:pPr>
    </w:p>
    <w:p w:rsidR="00996B84" w:rsidRPr="00991EC8" w:rsidRDefault="00996B84" w:rsidP="00996B84">
      <w:pPr>
        <w:pStyle w:val="afff0"/>
        <w:pageBreakBefore w:val="0"/>
        <w:numPr>
          <w:ilvl w:val="0"/>
          <w:numId w:val="7"/>
        </w:numPr>
        <w:spacing w:before="0" w:after="0"/>
        <w:ind w:left="1423" w:hanging="856"/>
        <w:contextualSpacing/>
        <w:rPr>
          <w:sz w:val="28"/>
          <w:szCs w:val="28"/>
        </w:rPr>
      </w:pPr>
      <w:bookmarkStart w:id="1" w:name="_Toc273558610"/>
      <w:bookmarkStart w:id="2" w:name="_Toc273554829"/>
      <w:r w:rsidRPr="00991EC8">
        <w:rPr>
          <w:sz w:val="28"/>
          <w:szCs w:val="28"/>
        </w:rPr>
        <w:t>Природные условия</w:t>
      </w:r>
      <w:bookmarkEnd w:id="1"/>
      <w:bookmarkEnd w:id="2"/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Питерский район расположен на юге Левобережья (Заволжья) Саратовской области, на стыке Сыртовой равнины и Прикаспийской низменности, с преобладающими высотами от 30 до 60 м. Наивысшая точка – </w:t>
      </w:r>
      <w:r>
        <w:rPr>
          <w:b w:val="0"/>
          <w:sz w:val="28"/>
        </w:rPr>
        <w:lastRenderedPageBreak/>
        <w:t>84 м находится на юге района в 3 км к северу от хутора Крестьянка, низшая точка 27 м – урез воды реки Малый Узень на границе с Казахстаном.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Географически район находится в двух природных зонах: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- северные и центральные территории сформировались на месте сухих заволжско-казахстанских типчаково-ковыльных и полынно-типчаково-ковыльных опустыненных степей.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- на территории южных округов проходит граница степной и полупустынной ботанико-географических зон. </w:t>
      </w:r>
    </w:p>
    <w:p w:rsidR="00996B84" w:rsidRDefault="00996B84" w:rsidP="00991EC8">
      <w:pPr>
        <w:pStyle w:val="afff1"/>
        <w:spacing w:before="0" w:after="0"/>
        <w:contextualSpacing/>
        <w:jc w:val="left"/>
        <w:rPr>
          <w:b w:val="0"/>
          <w:sz w:val="28"/>
        </w:rPr>
      </w:pPr>
      <w:bookmarkStart w:id="3" w:name="_Toc273558611"/>
      <w:r>
        <w:rPr>
          <w:b w:val="0"/>
          <w:sz w:val="28"/>
        </w:rPr>
        <w:t>4.1 Климат</w:t>
      </w:r>
      <w:bookmarkEnd w:id="3"/>
      <w:r w:rsidR="00991EC8">
        <w:rPr>
          <w:b w:val="0"/>
          <w:sz w:val="28"/>
        </w:rPr>
        <w:t>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Питерский район расположен на юго-востоке Русской равнины, вдали от океанов и морей, поэтому климат на его территории континентальный с холодной, малоснежной зимой и продолжительным жарким сухим летом. Весна короткая, осень теплая и ясная.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С Атлантического океана и Средиземного моря приходят циклоны. Чаще они бывают зимой, поэтому погода в этот сезон более изменчива. Летом часто вторгаются сухие горячие массы воздуха из Казахстана, и тогда устанавливается жаркая погода с температурой воздуха +38 -  +40°С.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В результате континентальности климата наблюдаются резкие суточные и сезонные колебания температуры воздуха. Средняя годовая амплитуда равна 35,7°С. Наиболее низкие температуры отмечаются в январе месяце от –12,3°С до –14,9°С, высокие в июле — +23,4°С. Среднегодовая температура воздуха по многолетним данным метеостанции с. Малый Узень равна 5,6°С. Абсолютный годовой максимум +43°С, абсолютный годовой минимум –43°С.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Сумма температур выше +10°С составляет более 3000°. Заморозки осенью начинаются в начале октября и заканчиваются в конце апреля – начале мая. Средняя продолжительность безморозного периода 151 день. Устойчивое промерзание верхних слоев почвы наступает в начале декабря. Средняя глубина промерзания почвы 29-80 см. Наибольшая глубина – 150 см. В начале апреля начинается оттаивание почвы.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>Территория Питерского района расположена в зоне слабого увлажнения. Годовое количество осадков составляет от 275 до 350 мм, из них более половины приходится на теплый период, остальная часть на холодный.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>
        <w:rPr>
          <w:rFonts w:eastAsia="Times New Roman"/>
          <w:b w:val="0"/>
          <w:sz w:val="28"/>
          <w:lang w:eastAsia="ru-RU"/>
        </w:rPr>
        <w:t xml:space="preserve">Относительная влажность воздуха меняется в широких пределах: в январе — 85%, в июле — 50%. Гидротермический коэффициент равен 0,4–0,6. Средняя высота снежного покрова 20–30 см. Устойчивый снежный покров образуется в III декаде ноября — I декаде декабря. Число дней со снежным покровом составляет 116-123, зимой нередко наблюдаются оттепели и дожди, уничтожающие снежный покров. За время метелей, число которых в году колеблется в пределах 15-26 дней, снег сносится с полей в пониженные части рельефа — балки и овраги. В районе преобладают ветры восточного, юго-западного и северного направлений, средняя скорость 4,1-5,5 м/с, максимальная скорость достигает 15 м/с. Сильные ветры приносят большой вред сельскому хозяйству. Число дней с суховеями — 49,8 из них </w:t>
      </w:r>
      <w:r>
        <w:rPr>
          <w:rFonts w:eastAsia="Times New Roman"/>
          <w:b w:val="0"/>
          <w:sz w:val="28"/>
          <w:lang w:eastAsia="ru-RU"/>
        </w:rPr>
        <w:lastRenderedPageBreak/>
        <w:t>слабых по интенсивности — 36,9, интенсивных — 10,8, очень интенсивных — 2,1.</w:t>
      </w:r>
    </w:p>
    <w:p w:rsidR="00996B84" w:rsidRPr="00991EC8" w:rsidRDefault="00996B84" w:rsidP="00996B84">
      <w:pPr>
        <w:pStyle w:val="21"/>
        <w:spacing w:before="0" w:after="0"/>
        <w:rPr>
          <w:sz w:val="28"/>
          <w:szCs w:val="28"/>
        </w:rPr>
      </w:pPr>
      <w:r w:rsidRPr="00991EC8">
        <w:rPr>
          <w:sz w:val="28"/>
          <w:szCs w:val="28"/>
        </w:rPr>
        <w:t>5. Теплоснабжение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В систему теплоснабжения Питерского муниципального образования входят 34 теплоисточника в виде отдельно стоящих миникотельных. Из них 1 котельная мощностью свыше 0,1 МВт/ч. Все остальные объекты отапливаются собственными индивидуальными теплоисточниками. Сельские населённые пункты, расположенные на территории Питерского муниципального образования, застроены, в основном, одноэтажными жилыми домами с газовым отоплением. На территории с. Питерка имеется 16 многоквартирных жилых домов. Из них 13 домов имеют индивидуальное газовое отопление. Три дома отапливаются от индивидуальных теплоисточников – миникотельных.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Основными направлениями развития системы теплоснабжения </w:t>
      </w:r>
      <w:r>
        <w:rPr>
          <w:b w:val="0"/>
          <w:sz w:val="28"/>
        </w:rPr>
        <w:br/>
        <w:t>с. Питерка являются: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- обеспечение надежного теплоснабжения объектов жилищного фонда, социального назначения, транспортной инфраструктуры, коммунальных объектов от всех источников теплоснабжения независимо от их имущественной принадлежности;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- масштабное внедрение энергосбережения в жилищном фонде, коммунальном комплексе и промышленности;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- снижение негативного воздействия топливно-энергетического комплекса на окружающую среду. Доля централизованного теплоснабжения в настоящее время составляет 5 % суммарной вырабатываемой тепловой энергии.</w:t>
      </w:r>
    </w:p>
    <w:p w:rsidR="00996B84" w:rsidRDefault="00996B84" w:rsidP="00996B84">
      <w:pPr>
        <w:pStyle w:val="afff1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Единственной теплоснабжающей организацией на территории Питерского муниципального образования является МУП «Питерское». </w:t>
      </w:r>
    </w:p>
    <w:p w:rsidR="00996B84" w:rsidRDefault="00996B84" w:rsidP="00996B84">
      <w:pPr>
        <w:pStyle w:val="afff1"/>
        <w:spacing w:before="0" w:after="0"/>
        <w:ind w:firstLine="0"/>
        <w:contextualSpacing/>
        <w:jc w:val="left"/>
        <w:rPr>
          <w:b w:val="0"/>
          <w:sz w:val="28"/>
        </w:rPr>
      </w:pPr>
    </w:p>
    <w:p w:rsidR="00996B84" w:rsidRPr="00991EC8" w:rsidRDefault="00996B84" w:rsidP="00996B84">
      <w:pPr>
        <w:pStyle w:val="afff1"/>
        <w:spacing w:before="0" w:after="0"/>
        <w:contextualSpacing/>
        <w:rPr>
          <w:sz w:val="28"/>
        </w:rPr>
      </w:pPr>
      <w:r w:rsidRPr="00991EC8">
        <w:rPr>
          <w:sz w:val="28"/>
        </w:rPr>
        <w:t>6. Жилищный фонд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данным на начало 2024 года жилищный фонд Питерского МО составляет 330,2 тыс. м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, из которого 5,4 тыс. м</w:t>
      </w:r>
      <w:r>
        <w:rPr>
          <w:sz w:val="28"/>
          <w:szCs w:val="28"/>
          <w:vertAlign w:val="superscript"/>
          <w:lang w:val="ru-RU"/>
        </w:rPr>
        <w:t xml:space="preserve">2 </w:t>
      </w:r>
      <w:r>
        <w:rPr>
          <w:sz w:val="28"/>
          <w:szCs w:val="28"/>
          <w:lang w:val="ru-RU"/>
        </w:rPr>
        <w:t xml:space="preserve">является ветхим. </w:t>
      </w:r>
    </w:p>
    <w:p w:rsidR="00996B84" w:rsidRDefault="00996B84" w:rsidP="00996B8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6.1</w:t>
      </w:r>
    </w:p>
    <w:p w:rsidR="00996B84" w:rsidRDefault="00996B84" w:rsidP="00996B84">
      <w:pPr>
        <w:pStyle w:val="affd"/>
        <w:spacing w:before="0" w:after="0"/>
        <w:ind w:firstLine="567"/>
        <w:jc w:val="center"/>
        <w:outlineLvl w:val="0"/>
        <w:rPr>
          <w:sz w:val="28"/>
          <w:szCs w:val="28"/>
        </w:rPr>
      </w:pPr>
    </w:p>
    <w:p w:rsidR="00996B84" w:rsidRDefault="00996B84" w:rsidP="00996B84">
      <w:pPr>
        <w:pStyle w:val="affd"/>
        <w:spacing w:before="0" w:after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Жилищный фонд Питерского муниципального образования (2024 год)</w:t>
      </w:r>
    </w:p>
    <w:p w:rsidR="00996B84" w:rsidRDefault="00996B84" w:rsidP="00996B84">
      <w:pPr>
        <w:pStyle w:val="affd"/>
        <w:spacing w:before="0" w:after="0"/>
        <w:ind w:firstLine="567"/>
        <w:jc w:val="center"/>
        <w:outlineLvl w:val="0"/>
        <w:rPr>
          <w:sz w:val="28"/>
          <w:szCs w:val="28"/>
        </w:rPr>
      </w:pPr>
    </w:p>
    <w:tbl>
      <w:tblPr>
        <w:tblW w:w="946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377"/>
        <w:gridCol w:w="2267"/>
        <w:gridCol w:w="2268"/>
        <w:gridCol w:w="2552"/>
      </w:tblGrid>
      <w:tr w:rsidR="00996B84" w:rsidTr="00991EC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жилищного фонда, тыс. кв. 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Ветхий жилищный</w:t>
            </w:r>
          </w:p>
          <w:p w:rsidR="00996B84" w:rsidRDefault="00996B84" w:rsidP="00991EC8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фонд, тыс. кв. 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Аварийный жилищный</w:t>
            </w:r>
          </w:p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фонд, тыс. кв. 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Новое строительство, тыс. кв. м</w:t>
            </w:r>
          </w:p>
        </w:tc>
      </w:tr>
      <w:tr w:rsidR="00996B84" w:rsidTr="00991EC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0,523</w:t>
            </w:r>
          </w:p>
        </w:tc>
      </w:tr>
    </w:tbl>
    <w:p w:rsidR="00996B84" w:rsidRDefault="00996B84" w:rsidP="00996B84">
      <w:pPr>
        <w:rPr>
          <w:rFonts w:ascii="Times New Roman" w:eastAsiaTheme="majorEastAsia" w:hAnsi="Times New Roman"/>
          <w:b/>
          <w:bCs/>
          <w:caps/>
          <w:sz w:val="24"/>
          <w:szCs w:val="24"/>
        </w:rPr>
      </w:pPr>
    </w:p>
    <w:p w:rsidR="00996B84" w:rsidRDefault="00996B84" w:rsidP="00996B84">
      <w:pPr>
        <w:rPr>
          <w:rFonts w:ascii="Times New Roman" w:eastAsiaTheme="majorEastAsia" w:hAnsi="Times New Roman"/>
          <w:b/>
          <w:bCs/>
          <w:caps/>
          <w:sz w:val="24"/>
          <w:szCs w:val="24"/>
        </w:rPr>
      </w:pPr>
    </w:p>
    <w:p w:rsidR="00996B84" w:rsidRDefault="00996B84" w:rsidP="00996B84">
      <w:pPr>
        <w:rPr>
          <w:rFonts w:ascii="Times New Roman" w:eastAsiaTheme="majorEastAsia" w:hAnsi="Times New Roman"/>
          <w:b/>
          <w:bCs/>
          <w:caps/>
          <w:sz w:val="24"/>
          <w:szCs w:val="24"/>
        </w:rPr>
      </w:pPr>
    </w:p>
    <w:p w:rsidR="00996B84" w:rsidRPr="00991EC8" w:rsidRDefault="00996B84" w:rsidP="00996B8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91EC8">
        <w:rPr>
          <w:rFonts w:ascii="Times New Roman" w:hAnsi="Times New Roman"/>
          <w:b/>
          <w:bCs/>
          <w:sz w:val="28"/>
          <w:szCs w:val="28"/>
        </w:rPr>
        <w:lastRenderedPageBreak/>
        <w:t>7. Учреждения образования Питерского МО</w:t>
      </w:r>
    </w:p>
    <w:p w:rsidR="00996B84" w:rsidRPr="00991EC8" w:rsidRDefault="00996B84" w:rsidP="00996B84">
      <w:pPr>
        <w:pStyle w:val="afff2"/>
        <w:jc w:val="center"/>
        <w:rPr>
          <w:b/>
          <w:sz w:val="28"/>
          <w:szCs w:val="28"/>
          <w:lang w:val="ru-RU"/>
        </w:rPr>
      </w:pPr>
      <w:r w:rsidRPr="00991EC8">
        <w:rPr>
          <w:b/>
          <w:sz w:val="28"/>
          <w:szCs w:val="28"/>
          <w:lang w:val="ru-RU"/>
        </w:rPr>
        <w:t>Образовательная сеть Питерского МО представлена одиннадцатью структурными элементами образования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Учреждения образования Питерского МО представлены в таблице 7.1.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</w:p>
    <w:p w:rsidR="00996B84" w:rsidRDefault="00996B84" w:rsidP="00996B84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7.1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9"/>
        <w:gridCol w:w="1948"/>
        <w:gridCol w:w="1561"/>
        <w:gridCol w:w="1571"/>
        <w:gridCol w:w="2702"/>
      </w:tblGrid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вместимость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Фактическая вместимость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МОУ «СОШ с.Питерка»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Питерка, ул. Советская,49 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Газораспределительная система наружного размещения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МДОУ «Детский сад «Теремок» с.Питерка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94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МДОУ «Детский сад «Березка» с.Питерка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с.Питерка, ул. Юбилейная, 101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4.МДОУ «Детский сад «Чебурашка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» с.Питерка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 Питерка, ул. им Ленина, 16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МОУ «СОШ с.Питерка в с.Агафоновка»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с.Агафоновка, ул.Колхозная,35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МОУ «СОШ с.Питерка в п. Нариманово»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Нариманово, ул. Центральная, 2А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МОУ «СОШ с.Питерка в с.Запрудное»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Запрудное, ул.Советская,6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8.МДОУ «Детский сад «Полянка» с.Запрудное, Питерского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 Запрудное, пер.Мирный,2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9.МДОУ «Детский сад «Солнышко» с.Агафоновка,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с.Агафоновка, ул.Колхозная, 29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10.МДОУ «Детский сад «Сказка» ст.Питерка, Питерского района Саратовской области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Питерка, ул.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Электрокотел</w:t>
            </w:r>
          </w:p>
        </w:tc>
      </w:tr>
    </w:tbl>
    <w:p w:rsidR="00996B84" w:rsidRDefault="00996B84" w:rsidP="00996B84">
      <w:pPr>
        <w:pStyle w:val="3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96B84" w:rsidRDefault="00996B84" w:rsidP="00991EC8">
      <w:pPr>
        <w:pStyle w:val="3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7.1 Специальные учебные заведения и учреждения дополнительного образования</w:t>
      </w:r>
      <w:r w:rsidR="00991EC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96B84" w:rsidRDefault="00996B84" w:rsidP="00996B84">
      <w:pPr>
        <w:pStyle w:val="afff2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территории Питерского МО расположены несколько специальных учебных заведений и учреждений дополнительного образования с достаточным количеством кружков и секций.</w:t>
      </w:r>
    </w:p>
    <w:p w:rsidR="00996B84" w:rsidRDefault="00996B84" w:rsidP="00996B84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7.2</w:t>
      </w:r>
    </w:p>
    <w:tbl>
      <w:tblPr>
        <w:tblStyle w:val="afff3"/>
        <w:tblW w:w="5000" w:type="pct"/>
        <w:tblLook w:val="04A0" w:firstRow="1" w:lastRow="0" w:firstColumn="1" w:lastColumn="0" w:noHBand="0" w:noVBand="1"/>
      </w:tblPr>
      <w:tblGrid>
        <w:gridCol w:w="2456"/>
        <w:gridCol w:w="1857"/>
        <w:gridCol w:w="1617"/>
        <w:gridCol w:w="1617"/>
        <w:gridCol w:w="2024"/>
      </w:tblGrid>
      <w:tr w:rsidR="00996B84" w:rsidTr="00991EC8">
        <w:tc>
          <w:tcPr>
            <w:tcW w:w="115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924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982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вместимость</w:t>
            </w:r>
          </w:p>
        </w:tc>
        <w:tc>
          <w:tcPr>
            <w:tcW w:w="63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Факти-ческая вместимость</w:t>
            </w:r>
          </w:p>
        </w:tc>
        <w:tc>
          <w:tcPr>
            <w:tcW w:w="130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996B84" w:rsidTr="00991EC8">
        <w:tc>
          <w:tcPr>
            <w:tcW w:w="115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МБУ ДО «ДШИ» с. Питерка</w:t>
            </w:r>
          </w:p>
        </w:tc>
        <w:tc>
          <w:tcPr>
            <w:tcW w:w="924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83</w:t>
            </w:r>
          </w:p>
        </w:tc>
        <w:tc>
          <w:tcPr>
            <w:tcW w:w="982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3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0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Топочная, отдельно стоящее здание</w:t>
            </w:r>
          </w:p>
        </w:tc>
      </w:tr>
      <w:tr w:rsidR="00996B84" w:rsidTr="00991EC8">
        <w:tc>
          <w:tcPr>
            <w:tcW w:w="115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 ДО «ДЮСШ» с.Питерка</w:t>
            </w:r>
          </w:p>
        </w:tc>
        <w:tc>
          <w:tcPr>
            <w:tcW w:w="924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Молодежная, 12</w:t>
            </w:r>
          </w:p>
        </w:tc>
        <w:tc>
          <w:tcPr>
            <w:tcW w:w="982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3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30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996B84" w:rsidTr="00991EC8">
        <w:tc>
          <w:tcPr>
            <w:tcW w:w="1155" w:type="pct"/>
          </w:tcPr>
          <w:p w:rsidR="00996B84" w:rsidRDefault="00996B84" w:rsidP="00991EC8">
            <w:pPr>
              <w:pStyle w:val="21"/>
              <w:shd w:val="clear" w:color="auto" w:fill="FFFFFF"/>
              <w:spacing w:before="0"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b w:val="0"/>
                <w:color w:val="333333"/>
                <w:sz w:val="28"/>
                <w:szCs w:val="28"/>
              </w:rPr>
              <w:lastRenderedPageBreak/>
              <w:t xml:space="preserve">3. ГБПОУ СО «Питерский агропромышленный лицей» </w:t>
            </w:r>
          </w:p>
        </w:tc>
        <w:tc>
          <w:tcPr>
            <w:tcW w:w="924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Советская.д.65</w:t>
            </w:r>
          </w:p>
        </w:tc>
        <w:tc>
          <w:tcPr>
            <w:tcW w:w="982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63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0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Топочная, отдельно-стоящее здание</w:t>
            </w:r>
          </w:p>
        </w:tc>
      </w:tr>
      <w:tr w:rsidR="00996B84" w:rsidTr="00991EC8">
        <w:tc>
          <w:tcPr>
            <w:tcW w:w="1155" w:type="pct"/>
          </w:tcPr>
          <w:p w:rsidR="00996B84" w:rsidRDefault="00996B84" w:rsidP="00991EC8">
            <w:pPr>
              <w:pStyle w:val="21"/>
              <w:shd w:val="clear" w:color="auto" w:fill="FFFFFF"/>
              <w:spacing w:before="0" w:after="0"/>
              <w:ind w:left="0"/>
              <w:jc w:val="both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color w:val="333333"/>
                <w:sz w:val="28"/>
                <w:szCs w:val="28"/>
              </w:rPr>
              <w:t xml:space="preserve">3.1. Общежитие ГБПОУ СО «Питерский агропромышленный лицей» </w:t>
            </w:r>
          </w:p>
        </w:tc>
        <w:tc>
          <w:tcPr>
            <w:tcW w:w="924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пер. Новоузенский, д. 11</w:t>
            </w:r>
          </w:p>
        </w:tc>
        <w:tc>
          <w:tcPr>
            <w:tcW w:w="982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5" w:type="pct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05" w:type="pct"/>
          </w:tcPr>
          <w:p w:rsidR="00996B84" w:rsidRDefault="00996B84" w:rsidP="00991E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Топочная, отдельно-стоящее здание</w:t>
            </w:r>
          </w:p>
        </w:tc>
      </w:tr>
    </w:tbl>
    <w:p w:rsidR="00996B84" w:rsidRDefault="00996B84" w:rsidP="00996B84">
      <w:pPr>
        <w:pStyle w:val="21"/>
        <w:spacing w:before="0" w:after="0"/>
        <w:rPr>
          <w:b w:val="0"/>
          <w:sz w:val="28"/>
          <w:szCs w:val="28"/>
        </w:rPr>
      </w:pPr>
    </w:p>
    <w:p w:rsidR="00996B84" w:rsidRPr="00991EC8" w:rsidRDefault="00996B84" w:rsidP="00996B84">
      <w:pPr>
        <w:pStyle w:val="21"/>
        <w:spacing w:before="0" w:after="0"/>
        <w:rPr>
          <w:sz w:val="28"/>
          <w:szCs w:val="28"/>
        </w:rPr>
      </w:pPr>
      <w:r w:rsidRPr="00991EC8">
        <w:rPr>
          <w:sz w:val="28"/>
          <w:szCs w:val="28"/>
        </w:rPr>
        <w:t>8.Учреждения культуры и искусства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Питерском муниципальном образовании сеть учреждений культуры муниципального образования представлена следующими учреждениями: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</w:p>
    <w:p w:rsidR="00996B84" w:rsidRDefault="00996B84" w:rsidP="00996B84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8.1</w:t>
      </w:r>
    </w:p>
    <w:p w:rsidR="00996B84" w:rsidRDefault="00996B84" w:rsidP="00996B84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Характеристика учреждений культуры Питерского МО</w:t>
      </w:r>
    </w:p>
    <w:p w:rsidR="00996B84" w:rsidRDefault="00996B84" w:rsidP="00996B84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tbl>
      <w:tblPr>
        <w:tblW w:w="95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35"/>
        <w:gridCol w:w="1700"/>
        <w:gridCol w:w="2014"/>
        <w:gridCol w:w="1701"/>
        <w:gridCol w:w="1871"/>
      </w:tblGrid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вместимость; количество посадочных мест в зале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Фактичес-кая вмести-мость; количество томов, экспонатов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теплоснаб-жения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МБУК «Централизованная клубная система «Питерский районный Дом культуры»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102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Сектор краеведения и кинообслуживания, с. Питерка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100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Ф</w:t>
            </w:r>
            <w:r w:rsidRPr="00E06911">
              <w:rPr>
                <w:rFonts w:ascii="Times New Roman" w:eastAsia="Tempora LGC Uni" w:hAnsi="Times New Roman"/>
                <w:sz w:val="28"/>
                <w:szCs w:val="28"/>
              </w:rPr>
              <w:t>илиал «Сельский Дом культуры в селе Агафоновка»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с.Агафоновка, ул.Советская, 67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Ф</w:t>
            </w:r>
            <w:r w:rsidRPr="00E06911">
              <w:rPr>
                <w:rFonts w:ascii="Times New Roman" w:eastAsia="Tempora LGC Uni" w:hAnsi="Times New Roman"/>
                <w:sz w:val="28"/>
                <w:szCs w:val="28"/>
              </w:rPr>
              <w:t xml:space="preserve">илиал «Сельский Дом культуры в </w:t>
            </w:r>
            <w:r w:rsidRPr="00E06911"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r w:rsidRPr="00E06911">
              <w:rPr>
                <w:rFonts w:ascii="Times New Roman" w:hAnsi="Times New Roman"/>
                <w:sz w:val="28"/>
                <w:szCs w:val="28"/>
              </w:rPr>
              <w:lastRenderedPageBreak/>
              <w:t>Нариманово»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п.Нариманово, ул.Централь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ная, 2А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lastRenderedPageBreak/>
              <w:t>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Отдельно-стоящее здание,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топочная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Pr="00E06911">
              <w:rPr>
                <w:rFonts w:ascii="Times New Roman" w:eastAsia="Tempora LGC Uni" w:hAnsi="Times New Roman"/>
                <w:sz w:val="28"/>
                <w:szCs w:val="28"/>
              </w:rPr>
              <w:t>илиал «Сельский Дом культуры в селе Запрудное»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Запрудное, Коопера-тивная, 12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rPr>
          <w:trHeight w:val="21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МБУК «Питерская межпоселенческая центральная библиотека»,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61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24685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E06911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6911">
              <w:rPr>
                <w:rFonts w:ascii="Times New Roman" w:hAnsi="Times New Roman"/>
                <w:sz w:val="28"/>
                <w:szCs w:val="28"/>
              </w:rPr>
              <w:t>Питерская детская библиотека, с. Питерка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им Ленина, 112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Pr="00B70A7F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A7F">
              <w:rPr>
                <w:rFonts w:ascii="Times New Roman" w:hAnsi="Times New Roman"/>
                <w:sz w:val="28"/>
                <w:szCs w:val="28"/>
              </w:rPr>
              <w:t>14062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Индивиду-альный теплоисточ-ник, Электрокотел</w:t>
            </w:r>
          </w:p>
        </w:tc>
      </w:tr>
    </w:tbl>
    <w:p w:rsidR="00996B84" w:rsidRDefault="00996B84" w:rsidP="00996B84">
      <w:pPr>
        <w:pStyle w:val="z2"/>
        <w:spacing w:before="0" w:after="0"/>
        <w:jc w:val="left"/>
        <w:rPr>
          <w:i/>
          <w:sz w:val="24"/>
          <w:szCs w:val="24"/>
        </w:rPr>
      </w:pPr>
    </w:p>
    <w:p w:rsidR="00996B84" w:rsidRPr="00991EC8" w:rsidRDefault="00996B84" w:rsidP="00996B84">
      <w:pPr>
        <w:pStyle w:val="21"/>
        <w:spacing w:before="0" w:after="0"/>
        <w:ind w:left="0" w:firstLine="567"/>
        <w:rPr>
          <w:sz w:val="28"/>
          <w:szCs w:val="28"/>
        </w:rPr>
      </w:pPr>
      <w:bookmarkStart w:id="4" w:name="_Toc312530893"/>
      <w:r w:rsidRPr="00991EC8">
        <w:rPr>
          <w:sz w:val="28"/>
          <w:szCs w:val="28"/>
        </w:rPr>
        <w:t>9. Промышленность</w:t>
      </w:r>
      <w:bookmarkEnd w:id="4"/>
    </w:p>
    <w:p w:rsidR="00996B84" w:rsidRDefault="00996B84" w:rsidP="00996B84">
      <w:pPr>
        <w:pStyle w:val="afff2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территории Питерского муниципального образования отсутствуют предприятия промышленности.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Отрасль находится в сложном положении из-за слабости снабженческо-сбытовой кооперации, отсутствия собственных инвестиционных средств и затянувшихся поисков реального стратегического инвестора. </w:t>
      </w:r>
    </w:p>
    <w:p w:rsidR="00996B84" w:rsidRPr="00991EC8" w:rsidRDefault="00996B84" w:rsidP="00996B84">
      <w:pPr>
        <w:pStyle w:val="21"/>
        <w:spacing w:before="0" w:after="0"/>
        <w:ind w:left="0" w:firstLine="567"/>
        <w:rPr>
          <w:sz w:val="28"/>
          <w:szCs w:val="28"/>
        </w:rPr>
      </w:pPr>
      <w:bookmarkStart w:id="5" w:name="_Toc312530895"/>
      <w:r w:rsidRPr="00991EC8">
        <w:rPr>
          <w:sz w:val="28"/>
          <w:szCs w:val="28"/>
        </w:rPr>
        <w:t>10. Непроизводственная сфера</w:t>
      </w:r>
      <w:bookmarkEnd w:id="5"/>
    </w:p>
    <w:p w:rsidR="00996B84" w:rsidRDefault="00996B84" w:rsidP="00996B84">
      <w:pPr>
        <w:pStyle w:val="afff2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Непроизводственная сфера в Питерском муниципальном образовании представлена следующим спектром услуг, в число которых входят: коммуникационные и транспортные комплексы, розничная торговля, жилищно-коммунальные услуги населению, рекреационная деятельность и другие.</w:t>
      </w:r>
    </w:p>
    <w:p w:rsidR="00996B84" w:rsidRDefault="00996B84" w:rsidP="00996B84">
      <w:pPr>
        <w:pStyle w:val="afff2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Комплекс коммуникаций поселения, обеспечивая перемещение главного экономического ресурса и одновременно продукта – информации, представлен практически всеми основными современными видами связи: почтовой, телеграфной, телефонной, телевизионной, компьютерной и другими.</w:t>
      </w:r>
    </w:p>
    <w:p w:rsidR="00996B84" w:rsidRDefault="00996B84" w:rsidP="00996B84">
      <w:pPr>
        <w:pStyle w:val="afff2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настоящее время в Питерском МО работает одно почтовое отделение.</w:t>
      </w: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1EC8" w:rsidRDefault="00991EC8" w:rsidP="00996B84">
      <w:pPr>
        <w:pStyle w:val="afff2"/>
        <w:ind w:firstLine="708"/>
        <w:rPr>
          <w:sz w:val="28"/>
          <w:szCs w:val="28"/>
          <w:lang w:val="ru-RU"/>
        </w:rPr>
      </w:pPr>
    </w:p>
    <w:p w:rsidR="00996B84" w:rsidRDefault="00996B84" w:rsidP="00996B8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10.1</w:t>
      </w:r>
    </w:p>
    <w:p w:rsidR="00996B84" w:rsidRDefault="00996B84" w:rsidP="00996B84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Почтовые отделения Питерского МО</w:t>
      </w:r>
    </w:p>
    <w:p w:rsidR="00996B84" w:rsidRDefault="00996B84" w:rsidP="00996B84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68"/>
        <w:gridCol w:w="2351"/>
        <w:gridCol w:w="2349"/>
        <w:gridCol w:w="2703"/>
      </w:tblGrid>
      <w:tr w:rsidR="00996B84" w:rsidTr="00991EC8"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теплоснабжения, вед. принадлежность</w:t>
            </w:r>
          </w:p>
        </w:tc>
      </w:tr>
      <w:tr w:rsidR="00996B84" w:rsidTr="00991EC8"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почтовой связи с. Питерка</w:t>
            </w:r>
          </w:p>
        </w:tc>
        <w:tc>
          <w:tcPr>
            <w:tcW w:w="1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пер. им. Гагарина, д.8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граждан, юридических лиц, органы власти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Топочная, собственная. отдельно стоящее здание</w:t>
            </w:r>
          </w:p>
        </w:tc>
      </w:tr>
      <w:tr w:rsidR="00996B84" w:rsidTr="00991EC8"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почтовой связи с. Агафоновка</w:t>
            </w:r>
          </w:p>
        </w:tc>
        <w:tc>
          <w:tcPr>
            <w:tcW w:w="1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Агафоновка, ул. Колхозная, д.50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граждан, юридических лиц, органы власти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299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Встроенный индивидуальный теплоисточник</w:t>
            </w:r>
          </w:p>
        </w:tc>
      </w:tr>
      <w:tr w:rsidR="00996B84" w:rsidTr="00991EC8"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почтовой связи ст. Питерка</w:t>
            </w:r>
          </w:p>
        </w:tc>
        <w:tc>
          <w:tcPr>
            <w:tcW w:w="1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Питерка, ул. Вокзальная, 36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граждан, юридических лиц, органы власти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299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Встроенный индивидуальный теплоисточник</w:t>
            </w:r>
          </w:p>
        </w:tc>
      </w:tr>
      <w:tr w:rsidR="00996B84" w:rsidTr="00991EC8"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почтовой связи с. Запрудное</w:t>
            </w:r>
          </w:p>
        </w:tc>
        <w:tc>
          <w:tcPr>
            <w:tcW w:w="1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Запрудное, ул. Кооперативная, 10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граждан, юридических лиц, органы власти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299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Встроенный индивидуальный теплоисточник</w:t>
            </w:r>
          </w:p>
        </w:tc>
      </w:tr>
    </w:tbl>
    <w:p w:rsidR="00996B84" w:rsidRDefault="00996B84" w:rsidP="00996B84">
      <w:pPr>
        <w:pStyle w:val="afff2"/>
        <w:ind w:firstLine="0"/>
        <w:rPr>
          <w:lang w:val="ru-RU"/>
        </w:rPr>
      </w:pPr>
    </w:p>
    <w:p w:rsidR="00996B84" w:rsidRPr="00991EC8" w:rsidRDefault="00996B84" w:rsidP="00996B84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91EC8">
        <w:rPr>
          <w:rFonts w:ascii="Times New Roman" w:hAnsi="Times New Roman"/>
          <w:b/>
          <w:bCs/>
          <w:sz w:val="28"/>
          <w:szCs w:val="28"/>
        </w:rPr>
        <w:t>11. Предприятия розничной торговли, общественного питания и бытового обслуживания Питерского МО</w:t>
      </w:r>
    </w:p>
    <w:p w:rsidR="00996B84" w:rsidRDefault="00996B84" w:rsidP="00996B84">
      <w:pPr>
        <w:pStyle w:val="afff2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11.1.</w:t>
      </w:r>
    </w:p>
    <w:tbl>
      <w:tblPr>
        <w:tblW w:w="5000" w:type="pct"/>
        <w:tblInd w:w="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1"/>
        <w:gridCol w:w="2078"/>
        <w:gridCol w:w="988"/>
        <w:gridCol w:w="2726"/>
      </w:tblGrid>
      <w:tr w:rsidR="00996B84" w:rsidTr="00991EC8">
        <w:tc>
          <w:tcPr>
            <w:tcW w:w="3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 w:firstLine="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 измерения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B84" w:rsidRDefault="00996B84" w:rsidP="00991EC8">
            <w:pPr>
              <w:pStyle w:val="1a"/>
              <w:spacing w:after="0" w:line="240" w:lineRule="auto"/>
              <w:ind w:left="0"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996B84" w:rsidTr="00991EC8">
        <w:tc>
          <w:tcPr>
            <w:tcW w:w="3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объектов розничной торговли, общественного питания и бытового обслуживания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B84" w:rsidTr="00991EC8">
        <w:tc>
          <w:tcPr>
            <w:tcW w:w="3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00" w:type="dxa"/>
            </w:tcMar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предприятия общественного питания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</w:tcMar>
            <w:vAlign w:val="center"/>
          </w:tcPr>
          <w:p w:rsidR="00996B84" w:rsidRDefault="00996B84" w:rsidP="00991EC8">
            <w:pPr>
              <w:pStyle w:val="1a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B84" w:rsidRDefault="00996B84" w:rsidP="00991EC8">
            <w:pPr>
              <w:pStyle w:val="1a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теплоисточники</w:t>
            </w:r>
          </w:p>
        </w:tc>
      </w:tr>
      <w:tr w:rsidR="00996B84" w:rsidTr="00991EC8">
        <w:tc>
          <w:tcPr>
            <w:tcW w:w="3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00" w:type="dxa"/>
            </w:tcMar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предприятия розничной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торговли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единица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</w:tcMar>
            <w:vAlign w:val="center"/>
          </w:tcPr>
          <w:p w:rsidR="00996B84" w:rsidRDefault="00996B84" w:rsidP="00991EC8">
            <w:pPr>
              <w:pStyle w:val="1a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теплоисточники</w:t>
            </w:r>
          </w:p>
        </w:tc>
      </w:tr>
      <w:tr w:rsidR="00996B84" w:rsidTr="00991EC8">
        <w:tc>
          <w:tcPr>
            <w:tcW w:w="3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00" w:type="dxa"/>
            </w:tcMar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предприятия бытового обслуживания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6B84" w:rsidRDefault="00996B84" w:rsidP="00991EC8">
            <w:pPr>
              <w:pStyle w:val="1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</w:tcMar>
            <w:vAlign w:val="center"/>
          </w:tcPr>
          <w:p w:rsidR="00996B84" w:rsidRDefault="00996B84" w:rsidP="00991EC8">
            <w:pPr>
              <w:pStyle w:val="1a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B84" w:rsidRDefault="00996B84" w:rsidP="00991EC8">
            <w:pPr>
              <w:pStyle w:val="1a"/>
              <w:spacing w:after="0" w:line="240" w:lineRule="auto"/>
              <w:ind w:left="0" w:firstLine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теплоисточники</w:t>
            </w:r>
          </w:p>
        </w:tc>
      </w:tr>
    </w:tbl>
    <w:p w:rsidR="00996B84" w:rsidRDefault="00996B84" w:rsidP="00996B84">
      <w:pPr>
        <w:ind w:firstLine="567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996B84" w:rsidRPr="00991EC8" w:rsidRDefault="00996B84" w:rsidP="00996B84">
      <w:pPr>
        <w:pStyle w:val="21"/>
        <w:spacing w:before="0" w:after="0"/>
        <w:ind w:left="0"/>
        <w:rPr>
          <w:sz w:val="28"/>
          <w:szCs w:val="28"/>
        </w:rPr>
      </w:pPr>
      <w:r w:rsidRPr="00991EC8">
        <w:rPr>
          <w:sz w:val="28"/>
          <w:szCs w:val="28"/>
        </w:rPr>
        <w:t>12. Учреждения здравоохранения и социального обеспечения</w:t>
      </w:r>
    </w:p>
    <w:p w:rsidR="00996B84" w:rsidRPr="00991EC8" w:rsidRDefault="00996B84" w:rsidP="00991EC8">
      <w:pPr>
        <w:pStyle w:val="3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12. 1 Амбулаторно-поликлиническое лечение</w:t>
      </w:r>
      <w:r w:rsidR="00991E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1EC8">
        <w:rPr>
          <w:rFonts w:ascii="Times New Roman" w:hAnsi="Times New Roman" w:cs="Times New Roman"/>
          <w:b w:val="0"/>
          <w:sz w:val="28"/>
          <w:szCs w:val="28"/>
        </w:rPr>
        <w:t>на территории Питерского МО</w:t>
      </w:r>
    </w:p>
    <w:p w:rsidR="00996B84" w:rsidRDefault="00996B84" w:rsidP="00996B84">
      <w:pPr>
        <w:pStyle w:val="afff2"/>
        <w:ind w:firstLine="0"/>
        <w:contextualSpacing/>
        <w:jc w:val="left"/>
        <w:rPr>
          <w:sz w:val="28"/>
          <w:szCs w:val="28"/>
          <w:lang w:val="ru-RU"/>
        </w:rPr>
      </w:pPr>
    </w:p>
    <w:tbl>
      <w:tblPr>
        <w:tblStyle w:val="afff3"/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1559"/>
        <w:gridCol w:w="1701"/>
        <w:gridCol w:w="2184"/>
      </w:tblGrid>
      <w:tr w:rsidR="00996B84" w:rsidTr="00991EC8">
        <w:tc>
          <w:tcPr>
            <w:tcW w:w="1668" w:type="dxa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126" w:type="dxa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559" w:type="dxa"/>
          </w:tcPr>
          <w:p w:rsidR="00996B84" w:rsidRDefault="00996B84" w:rsidP="00991EC8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996B84" w:rsidRDefault="00996B84" w:rsidP="00991EC8">
            <w:pPr>
              <w:spacing w:after="0"/>
              <w:ind w:left="34" w:hanging="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Расчетная вместимость</w:t>
            </w:r>
          </w:p>
        </w:tc>
        <w:tc>
          <w:tcPr>
            <w:tcW w:w="2184" w:type="dxa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ГУЗ СО «Питерская РБ»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 Питерка ул. им. 40 лет Победы, 1Б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коек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Котельная мощностью свыше 0,1 Мвт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Поликлиника ГУЗ СО «Питерская РБ»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 Питерка ул. Колхозная, 29б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пос/в смену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Топочная, отдельно стоящее здание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 ст.Питерка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ст. Питерка, ул. Радищева, д.86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пос/ в смену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Электрокотел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 п.Нариманово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п. Нариманово, ул. Центральная, д.10/2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пос/ в смну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Топочная, отдельно стоящее здание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 с. Агафоновка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 Агафоновка, ул. Советская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пос/ в смену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Топочная, отдельно стоящее здание</w:t>
            </w:r>
          </w:p>
        </w:tc>
      </w:tr>
      <w:tr w:rsidR="00996B84" w:rsidTr="00991EC8">
        <w:tc>
          <w:tcPr>
            <w:tcW w:w="1668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 с.Запрудное</w:t>
            </w:r>
          </w:p>
        </w:tc>
        <w:tc>
          <w:tcPr>
            <w:tcW w:w="2126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с.Запрудное, ул. Кооперативная,7</w:t>
            </w:r>
          </w:p>
        </w:tc>
        <w:tc>
          <w:tcPr>
            <w:tcW w:w="1559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пос/ в смену</w:t>
            </w:r>
          </w:p>
        </w:tc>
        <w:tc>
          <w:tcPr>
            <w:tcW w:w="1701" w:type="dxa"/>
          </w:tcPr>
          <w:p w:rsidR="00996B84" w:rsidRDefault="00996B84" w:rsidP="00991EC8">
            <w:pPr>
              <w:pStyle w:val="afff2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84" w:type="dxa"/>
          </w:tcPr>
          <w:p w:rsidR="00996B84" w:rsidRDefault="00996B84" w:rsidP="00991EC8">
            <w:pPr>
              <w:pStyle w:val="afff2"/>
              <w:ind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Электрокотел</w:t>
            </w:r>
          </w:p>
        </w:tc>
      </w:tr>
    </w:tbl>
    <w:p w:rsidR="00996B84" w:rsidRDefault="00996B84" w:rsidP="00996B84">
      <w:pPr>
        <w:spacing w:after="0" w:line="240" w:lineRule="auto"/>
      </w:pPr>
    </w:p>
    <w:p w:rsidR="00996B84" w:rsidRPr="00991EC8" w:rsidRDefault="00996B84" w:rsidP="00991EC8">
      <w:pPr>
        <w:pStyle w:val="3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12.2 Учреждения социального обеспечения</w:t>
      </w:r>
      <w:r w:rsidR="00991E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1EC8">
        <w:rPr>
          <w:rFonts w:ascii="Times New Roman" w:hAnsi="Times New Roman" w:cs="Times New Roman"/>
          <w:b w:val="0"/>
          <w:sz w:val="28"/>
          <w:szCs w:val="28"/>
        </w:rPr>
        <w:t>на территории Питерского МО</w:t>
      </w: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35"/>
        <w:gridCol w:w="2269"/>
        <w:gridCol w:w="2550"/>
        <w:gridCol w:w="2184"/>
      </w:tblGrid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теплоснабжения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FC0A1C" w:rsidP="00991EC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tgtFrame="_blank">
              <w:r w:rsidR="00996B84">
                <w:rPr>
                  <w:rStyle w:val="ac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ГАУ СО «КЦСОН Питерского района</w:t>
              </w:r>
            </w:hyperlink>
            <w:r w:rsidR="00996B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Питерка ул. Молодежная, 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33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оказывающие населению социальные услуги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Топочная, отдельно-стоящее здание</w:t>
            </w:r>
          </w:p>
        </w:tc>
      </w:tr>
      <w:tr w:rsidR="00996B84" w:rsidTr="00991EC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СО «УСПН Питерского района»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Питерка ул. Молодежная, 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оказывающие населению социальные услуги</w:t>
            </w:r>
          </w:p>
        </w:tc>
        <w:tc>
          <w:tcPr>
            <w:tcW w:w="2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6B84" w:rsidRDefault="00996B84" w:rsidP="00996B84">
      <w:pPr>
        <w:pStyle w:val="21"/>
        <w:spacing w:before="0" w:after="0"/>
        <w:rPr>
          <w:b w:val="0"/>
          <w:sz w:val="28"/>
          <w:szCs w:val="28"/>
        </w:rPr>
      </w:pPr>
      <w:bookmarkStart w:id="6" w:name="_Toc312530932"/>
      <w:bookmarkStart w:id="7" w:name="_Toc270950866"/>
      <w:bookmarkEnd w:id="6"/>
      <w:bookmarkEnd w:id="7"/>
      <w:r>
        <w:rPr>
          <w:b w:val="0"/>
          <w:sz w:val="28"/>
          <w:szCs w:val="28"/>
        </w:rPr>
        <w:lastRenderedPageBreak/>
        <w:t xml:space="preserve">12.3. Объекты обеспечения жизнедеятельности, </w:t>
      </w:r>
      <w:r>
        <w:rPr>
          <w:b w:val="0"/>
          <w:sz w:val="28"/>
          <w:szCs w:val="28"/>
        </w:rPr>
        <w:br/>
        <w:t>коммунальные объекты</w:t>
      </w:r>
    </w:p>
    <w:p w:rsidR="00996B84" w:rsidRPr="00EF1CF6" w:rsidRDefault="00996B84" w:rsidP="00996B84"/>
    <w:p w:rsidR="00996B84" w:rsidRDefault="00996B84" w:rsidP="00996B84">
      <w:pPr>
        <w:pStyle w:val="afff2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 xml:space="preserve">Гостиничные комплексы </w:t>
      </w:r>
      <w:r>
        <w:rPr>
          <w:sz w:val="28"/>
          <w:szCs w:val="28"/>
          <w:lang w:val="ru-RU"/>
        </w:rPr>
        <w:t>- нет</w:t>
      </w:r>
    </w:p>
    <w:p w:rsidR="00996B84" w:rsidRDefault="00996B84" w:rsidP="00996B84">
      <w:pPr>
        <w:pStyle w:val="afff2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Бани</w:t>
      </w:r>
      <w:r>
        <w:rPr>
          <w:sz w:val="28"/>
          <w:szCs w:val="28"/>
          <w:lang w:val="ru-RU"/>
        </w:rPr>
        <w:t xml:space="preserve"> - нет</w:t>
      </w:r>
    </w:p>
    <w:p w:rsidR="00996B84" w:rsidRDefault="00996B84" w:rsidP="00996B84">
      <w:pPr>
        <w:pStyle w:val="afff2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Кладбища</w:t>
      </w:r>
    </w:p>
    <w:p w:rsidR="00996B84" w:rsidRDefault="00996B84" w:rsidP="00996B84">
      <w:pPr>
        <w:pStyle w:val="afff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территории Питерского МО расположено шесть кладбищ.</w:t>
      </w:r>
    </w:p>
    <w:p w:rsidR="00996B84" w:rsidRDefault="00996B84" w:rsidP="00996B84">
      <w:pPr>
        <w:pStyle w:val="afff2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Пожарное депо</w:t>
      </w:r>
      <w:r>
        <w:rPr>
          <w:sz w:val="28"/>
          <w:szCs w:val="28"/>
          <w:lang w:val="ru-RU"/>
        </w:rPr>
        <w:t xml:space="preserve">. В Питерском МО </w:t>
      </w:r>
      <w:r>
        <w:rPr>
          <w:bCs/>
          <w:sz w:val="28"/>
          <w:szCs w:val="28"/>
          <w:lang w:val="ru-RU"/>
        </w:rPr>
        <w:t>действует пожарно-спасательное подразделение 14 отряд ПСЧ-53 ГУ РФ с. Питерка</w:t>
      </w:r>
      <w:r>
        <w:rPr>
          <w:sz w:val="28"/>
          <w:szCs w:val="28"/>
          <w:lang w:val="ru-RU"/>
        </w:rPr>
        <w:t>.</w:t>
      </w:r>
    </w:p>
    <w:p w:rsidR="00996B84" w:rsidRDefault="00996B84" w:rsidP="00996B84">
      <w:pPr>
        <w:pStyle w:val="afff2"/>
        <w:outlineLvl w:val="0"/>
        <w:rPr>
          <w:sz w:val="28"/>
          <w:szCs w:val="28"/>
          <w:lang w:val="ru-RU"/>
        </w:rPr>
      </w:pPr>
    </w:p>
    <w:p w:rsidR="00996B84" w:rsidRDefault="00996B84" w:rsidP="00996B84">
      <w:pPr>
        <w:pStyle w:val="afff2"/>
        <w:outlineLvl w:val="0"/>
        <w:rPr>
          <w:sz w:val="28"/>
          <w:szCs w:val="28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80"/>
        <w:gridCol w:w="2126"/>
        <w:gridCol w:w="2760"/>
        <w:gridCol w:w="2305"/>
      </w:tblGrid>
      <w:tr w:rsidR="00996B84" w:rsidTr="00991EC8"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теплоснабжения, вед. принадлежность</w:t>
            </w:r>
          </w:p>
        </w:tc>
      </w:tr>
      <w:tr w:rsidR="00996B84" w:rsidTr="00991EC8"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Обособленное подразделение 14 отряд ПСЧ-53 ГУ РФ с. Питерка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Питерка, ул. Советская, 67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жизнедеятель-ности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ind w:left="299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Встроенный индиви-дуальный теплоисточник</w:t>
            </w:r>
          </w:p>
        </w:tc>
      </w:tr>
      <w:tr w:rsidR="00996B84" w:rsidTr="00991EC8"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полиции №2 МО МВД России «Новоузенский» Саратовской области в Питерском районе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Советская, 69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Отдельно-стоящее здание топочная</w:t>
            </w:r>
          </w:p>
        </w:tc>
      </w:tr>
      <w:tr w:rsidR="00996B84" w:rsidTr="00991EC8"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муниципального района 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им. Ленина, 101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996B84" w:rsidTr="00991EC8"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муниципального района 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им. Ленина 103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</w:tbl>
    <w:p w:rsidR="00996B84" w:rsidRDefault="00996B84" w:rsidP="00996B84">
      <w:pPr>
        <w:pStyle w:val="a8"/>
        <w:ind w:right="-76"/>
        <w:jc w:val="center"/>
        <w:rPr>
          <w:b/>
          <w:i/>
          <w:szCs w:val="24"/>
        </w:rPr>
      </w:pPr>
    </w:p>
    <w:p w:rsidR="00996B84" w:rsidRDefault="00996B84" w:rsidP="00996B84">
      <w:pPr>
        <w:pStyle w:val="a8"/>
        <w:ind w:right="-76"/>
        <w:jc w:val="center"/>
        <w:rPr>
          <w:b/>
          <w:i/>
          <w:szCs w:val="24"/>
        </w:rPr>
      </w:pPr>
    </w:p>
    <w:p w:rsidR="00996B84" w:rsidRDefault="00996B84" w:rsidP="00996B84">
      <w:pPr>
        <w:pStyle w:val="a8"/>
        <w:ind w:right="-76"/>
        <w:jc w:val="center"/>
        <w:rPr>
          <w:b/>
          <w:i/>
          <w:szCs w:val="24"/>
        </w:rPr>
        <w:sectPr w:rsidR="00996B84" w:rsidSect="00FF0130">
          <w:footerReference w:type="default" r:id="rId10"/>
          <w:pgSz w:w="11906" w:h="16838" w:code="9"/>
          <w:pgMar w:top="1134" w:right="850" w:bottom="1134" w:left="1701" w:header="0" w:footer="0" w:gutter="0"/>
          <w:cols w:space="720"/>
          <w:formProt w:val="0"/>
          <w:titlePg/>
          <w:docGrid w:linePitch="299"/>
        </w:sectPr>
      </w:pPr>
    </w:p>
    <w:p w:rsidR="00996B84" w:rsidRPr="00877E90" w:rsidRDefault="00996B84" w:rsidP="00996B84">
      <w:pPr>
        <w:pStyle w:val="a8"/>
        <w:ind w:left="0" w:right="-76"/>
        <w:jc w:val="center"/>
        <w:rPr>
          <w:b/>
          <w:i/>
          <w:sz w:val="28"/>
          <w:szCs w:val="28"/>
        </w:rPr>
      </w:pPr>
      <w:r w:rsidRPr="00877E90">
        <w:rPr>
          <w:b/>
          <w:sz w:val="28"/>
          <w:szCs w:val="28"/>
        </w:rPr>
        <w:lastRenderedPageBreak/>
        <w:t xml:space="preserve">13. ИНФОРМАЦИЯ О ДЕЙСТВУЮЩИХ ТЕПЛОИСТОЧНИКАХ ОТАПЛИВАЮЩИХ </w:t>
      </w:r>
      <w:r w:rsidRPr="00877E90">
        <w:rPr>
          <w:b/>
          <w:sz w:val="28"/>
          <w:szCs w:val="28"/>
        </w:rPr>
        <w:br/>
        <w:t>СОЦИАЛЬНУЮ СФЕРУ И ЖИЛЫЕ ДОМА</w:t>
      </w:r>
    </w:p>
    <w:p w:rsidR="00996B84" w:rsidRDefault="00996B84" w:rsidP="00996B84">
      <w:pPr>
        <w:pStyle w:val="a8"/>
        <w:ind w:left="0" w:right="-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Карта-схема размещения теплоисточников Питерского муниципального образования Питерского муниципального района Саратовской области приложение №1 к настоящему разделу.</w:t>
      </w:r>
    </w:p>
    <w:p w:rsidR="00996B84" w:rsidRDefault="00996B84" w:rsidP="00996B84">
      <w:pPr>
        <w:pStyle w:val="a8"/>
        <w:ind w:left="0" w:right="-76"/>
        <w:jc w:val="center"/>
        <w:rPr>
          <w:b/>
          <w:sz w:val="28"/>
          <w:szCs w:val="28"/>
        </w:rPr>
      </w:pP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  <w:r>
        <w:rPr>
          <w:sz w:val="28"/>
          <w:szCs w:val="28"/>
        </w:rPr>
        <w:t>13.1. Характеристика</w:t>
      </w: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  <w:r>
        <w:rPr>
          <w:sz w:val="28"/>
          <w:szCs w:val="28"/>
        </w:rPr>
        <w:t>действующих теплоисточников</w:t>
      </w:r>
      <w:r w:rsidR="00877E90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находящихся в ведении МУП «Питерское»</w:t>
      </w: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</w:p>
    <w:tbl>
      <w:tblPr>
        <w:tblW w:w="15385" w:type="dxa"/>
        <w:jc w:val="center"/>
        <w:tblLayout w:type="fixed"/>
        <w:tblLook w:val="01E0" w:firstRow="1" w:lastRow="1" w:firstColumn="1" w:lastColumn="1" w:noHBand="0" w:noVBand="0"/>
      </w:tblPr>
      <w:tblGrid>
        <w:gridCol w:w="748"/>
        <w:gridCol w:w="1984"/>
        <w:gridCol w:w="2102"/>
        <w:gridCol w:w="1726"/>
        <w:gridCol w:w="1417"/>
        <w:gridCol w:w="1702"/>
        <w:gridCol w:w="1275"/>
        <w:gridCol w:w="1134"/>
        <w:gridCol w:w="1277"/>
        <w:gridCol w:w="992"/>
        <w:gridCol w:w="1028"/>
      </w:tblGrid>
      <w:tr w:rsidR="00996B84" w:rsidTr="00877E90">
        <w:trPr>
          <w:cantSplit/>
          <w:trHeight w:val="2359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(площадки)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 объекта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Газопотребляющее 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единиц газопотребляющего оборудования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часовой</w:t>
            </w:r>
          </w:p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расход, м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/час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Счетчик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Эл. Энергия кВт.ч</w:t>
            </w: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Газ</w:t>
            </w:r>
          </w:p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куб.м</w:t>
            </w: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1132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Вода</w:t>
            </w:r>
          </w:p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куб.м</w:t>
            </w: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Pr="00E06911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 w:rsidRPr="00E06911">
              <w:rPr>
                <w:sz w:val="28"/>
                <w:szCs w:val="28"/>
              </w:rPr>
              <w:t>топочная Сектора краеведения и кинообслуживания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им Ленина, д. 100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КОВ-80С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30" w:rsidRDefault="00FF0130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FF0130" w:rsidRPr="00FF0130" w:rsidRDefault="00FF0130" w:rsidP="00FF0130"/>
          <w:p w:rsidR="00FF0130" w:rsidRPr="00FF0130" w:rsidRDefault="00FF0130" w:rsidP="00FF0130"/>
          <w:p w:rsidR="00FF0130" w:rsidRPr="00FF0130" w:rsidRDefault="00FF0130" w:rsidP="00FF0130"/>
          <w:p w:rsidR="00FF0130" w:rsidRPr="00FF0130" w:rsidRDefault="00FF0130" w:rsidP="00FF0130"/>
          <w:p w:rsidR="00996B84" w:rsidRPr="00FF0130" w:rsidRDefault="00996B84" w:rsidP="00FF0130"/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МУП «Питерское»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с. Питерка, пер. Им Гагарина, д. 15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КС-ГВ-50Н Дон-50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G6 ВК-Т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15,814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МКД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Молодежная, д. 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20,431</w:t>
            </w: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гаража МУП «Питерское»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им Ленина, д. 100а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КОВ-63С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G10 Itron GmbH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Флоугаз-Т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9,543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здания очистных сооружений с.Питерка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Автодорожная, д. 1а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Хопер-100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G25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7,137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администрации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пер. Садовый, д. 13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 G16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14,269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Управления сельского хозяйства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им Ленина, д. 103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21,349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топочная администрации Питерского МР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им Ленина, д. 101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54,833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МКД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пер. Малоузенский, д. 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15,591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МБУК «ЦКС» Питерского района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877E9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Саратовская область, Питерский р-н, с. Питерка, пер. Садовый, д. 2,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40,085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МБУК «Питерская межпоселенческая центральная библиотека»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с. Питерка, ул. им Ленина, д. 61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G10 ВК G10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16,469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«ДЮСШ»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с. Питерка, ул. Молодежная, д. 12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G25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23,182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МДОУ Детского сада "Чебурашка"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с. Питерка, ул. им Ленина, д. 16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18,842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филиала «СДК Питерского муниципального образования» Орошаемский СДК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с. Запрудное, ул. Кооперативная, д. 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КОВ-100СТ "Сигнал"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ТС-215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fldChar w:fldCharType="begin"/>
            </w:r>
            <w:r>
              <w:instrText xml:space="preserve">LINK Excel.Sheet.12 "D:\\Восстановленные файлы\\Desktop\\Документы\\Газ 2023\\Объемы газа 2023.doc.xlsx" "Лист1!R18C9" \a \f 4 \h \* MERGEFORMAT </w:instrText>
            </w:r>
            <w:r>
              <w:fldChar w:fldCharType="separate"/>
            </w:r>
          </w:p>
          <w:p w:rsidR="00996B84" w:rsidRDefault="00996B84" w:rsidP="00991EC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96B84" w:rsidRPr="00EF1CF6" w:rsidRDefault="00996B84" w:rsidP="00991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</w:t>
            </w:r>
          </w:p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fldChar w:fldCharType="end"/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филиала «СДК Питерского муниципального образования» Агафоновский СДК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с. Агафоновка, ул. Советская, д. 67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G6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23,50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84" w:rsidTr="00877E90">
        <w:trPr>
          <w:cantSplit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Pr="00AE0F6D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 w:rsidRPr="00AE0F6D">
              <w:rPr>
                <w:sz w:val="28"/>
                <w:szCs w:val="28"/>
              </w:rPr>
              <w:t xml:space="preserve">Топочная </w:t>
            </w:r>
            <w:r w:rsidRPr="00AE0F6D">
              <w:rPr>
                <w:rFonts w:eastAsia="Tempora LGC Uni"/>
                <w:sz w:val="28"/>
                <w:szCs w:val="28"/>
              </w:rPr>
              <w:t>филиал</w:t>
            </w:r>
            <w:r>
              <w:rPr>
                <w:rFonts w:eastAsia="Tempora LGC Uni"/>
                <w:sz w:val="28"/>
                <w:szCs w:val="28"/>
              </w:rPr>
              <w:t xml:space="preserve">а </w:t>
            </w:r>
            <w:r w:rsidRPr="00AE0F6D">
              <w:rPr>
                <w:rFonts w:eastAsia="Tempora LGC Uni"/>
                <w:sz w:val="28"/>
                <w:szCs w:val="28"/>
              </w:rPr>
              <w:t xml:space="preserve">СДК Питерского муниципального образования в </w:t>
            </w:r>
            <w:r>
              <w:rPr>
                <w:sz w:val="28"/>
                <w:szCs w:val="28"/>
              </w:rPr>
              <w:t>п.</w:t>
            </w:r>
            <w:r w:rsidRPr="00AE0F6D">
              <w:rPr>
                <w:sz w:val="28"/>
                <w:szCs w:val="28"/>
              </w:rPr>
              <w:t>Нариманово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Саратовская область, Питерский р-н, п. Нариманово, ул. Центральная, д. 2А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</w:pPr>
            <w:r w:rsidRPr="00132918">
              <w:t>Котлы отопительные водогрейные КВа-01Гн, МICRO New 100, заводской № 2119, № 2120</w:t>
            </w:r>
          </w:p>
          <w:p w:rsidR="00996B84" w:rsidRDefault="00996B84" w:rsidP="00991EC8">
            <w:pPr>
              <w:pStyle w:val="a8"/>
              <w:ind w:left="0"/>
            </w:pPr>
          </w:p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 w:rsidRPr="00132918">
              <w:t>Сеть газопотребления к котлам отопительным водогрейным Ква01ГН, МІСRO New 100, заводской № 2119, № 2120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Pr="00E7179B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7179B">
              <w:rPr>
                <w:sz w:val="28"/>
                <w:szCs w:val="28"/>
              </w:rPr>
              <w:t>СГ-ТК-Д-25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Pr="00E7179B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7179B">
              <w:rPr>
                <w:sz w:val="28"/>
                <w:szCs w:val="28"/>
              </w:rPr>
              <w:t>ТС-220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/>
          <w:p w:rsidR="00996B84" w:rsidRDefault="00996B84" w:rsidP="00991EC8"/>
          <w:p w:rsidR="00996B84" w:rsidRDefault="00996B84" w:rsidP="00991EC8"/>
          <w:p w:rsidR="00996B84" w:rsidRDefault="00996B84" w:rsidP="00991EC8">
            <w:pPr>
              <w:jc w:val="center"/>
            </w:pPr>
          </w:p>
          <w:p w:rsidR="00996B84" w:rsidRDefault="00996B84" w:rsidP="0099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B84" w:rsidRPr="00E7179B" w:rsidRDefault="00996B84" w:rsidP="0099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79B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96B84" w:rsidRDefault="00996B84" w:rsidP="00996B84">
      <w:pPr>
        <w:spacing w:after="120"/>
      </w:pPr>
    </w:p>
    <w:p w:rsidR="00996B84" w:rsidRDefault="00996B84" w:rsidP="00996B84">
      <w:pPr>
        <w:tabs>
          <w:tab w:val="left" w:pos="6583"/>
        </w:tabs>
      </w:pPr>
      <w:r>
        <w:tab/>
      </w:r>
    </w:p>
    <w:p w:rsidR="00996B84" w:rsidRDefault="00996B84" w:rsidP="00996B84">
      <w:pPr>
        <w:sectPr w:rsidR="00996B84" w:rsidSect="00FF0130">
          <w:pgSz w:w="16838" w:h="11906" w:orient="landscape"/>
          <w:pgMar w:top="851" w:right="679" w:bottom="142" w:left="567" w:header="0" w:footer="0" w:gutter="0"/>
          <w:cols w:space="720"/>
          <w:formProt w:val="0"/>
          <w:docGrid w:linePitch="299"/>
        </w:sectPr>
      </w:pPr>
    </w:p>
    <w:p w:rsidR="00996B84" w:rsidRDefault="00996B84" w:rsidP="00996B84">
      <w:pPr>
        <w:pStyle w:val="a8"/>
        <w:ind w:left="0" w:right="-76" w:firstLine="709"/>
        <w:jc w:val="center"/>
        <w:rPr>
          <w:b/>
          <w:szCs w:val="24"/>
        </w:rPr>
      </w:pPr>
    </w:p>
    <w:p w:rsidR="00996B84" w:rsidRDefault="00996B84" w:rsidP="00996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13.2 Характеристика действующих теплоисточников в ведомости </w:t>
      </w:r>
      <w:r>
        <w:rPr>
          <w:rFonts w:ascii="Times New Roman" w:hAnsi="Times New Roman"/>
          <w:sz w:val="28"/>
          <w:szCs w:val="28"/>
        </w:rPr>
        <w:br/>
        <w:t>Управления образования</w:t>
      </w:r>
    </w:p>
    <w:p w:rsidR="00996B84" w:rsidRDefault="00996B84" w:rsidP="00996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26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483"/>
        <w:gridCol w:w="1560"/>
        <w:gridCol w:w="1417"/>
        <w:gridCol w:w="992"/>
        <w:gridCol w:w="578"/>
        <w:gridCol w:w="1361"/>
        <w:gridCol w:w="2115"/>
        <w:gridCol w:w="482"/>
        <w:gridCol w:w="1255"/>
        <w:gridCol w:w="583"/>
      </w:tblGrid>
      <w:tr w:rsidR="00996B84" w:rsidTr="00991EC8">
        <w:trPr>
          <w:cantSplit/>
          <w:trHeight w:val="29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Газопотребляющее оборудование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Кол-во, шт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Измерительный комплекс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Насосное </w:t>
            </w: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Кол-во, шт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теплотрасса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Протяженность,м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«СОШ с. Питерка» Питерского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Совет-ская 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Водо-грейный котел сдвоенный наружного размещения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ROSSEN</w:t>
            </w:r>
            <w:r>
              <w:rPr>
                <w:rFonts w:ascii="Times New Roman" w:hAnsi="Times New Roman"/>
                <w:sz w:val="28"/>
                <w:szCs w:val="28"/>
              </w:rPr>
              <w:t>-800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КИ-СТГ-МС-2-ФТ-40/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циркуляцион-ный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CALPEDANM</w:t>
            </w:r>
            <w:r>
              <w:rPr>
                <w:rFonts w:ascii="Times New Roman" w:hAnsi="Times New Roman"/>
                <w:sz w:val="28"/>
                <w:szCs w:val="28"/>
              </w:rPr>
              <w:t>40/16В/В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металл.Д.110,63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Детский сад «Березка» с.Питерка Питерского района Саратов-ской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с.Питерка ул. Юбилейная, 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 КОВ100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63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16, термокорректор ТС-220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циркуляцион-ный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металл.Д.50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Детский сад «Теремок» с.Питерка Питерского района Саратов-ской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Питерка ул. Ленина, д.94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 КОВ 80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металл.Д.50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СОШ с.Питерка в с.Запрудное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с.Запрудн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ое, ул.Советская,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Котел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КОВ-100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Счетчик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-16, термокорректор ТС-220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Насос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циркуляционный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провод, труба металл.Д.-57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4м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СОШ с.Питерка в п.Нариманово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Нариманово, ул.Цен-тральная, 2А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Водо-грей-ный котел сдвоенный наружного размещения 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MIKRO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NS</w:t>
            </w:r>
            <w:r>
              <w:rPr>
                <w:rFonts w:ascii="Times New Roman" w:hAnsi="Times New Roman"/>
                <w:sz w:val="28"/>
                <w:szCs w:val="28"/>
              </w:rPr>
              <w:t>-300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-16, термокорректор ТС-220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циркуляцион-ный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металл.Д.-57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 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СОШ с.Питерка в с.Агафоновка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с.Агафоновка, ул.Колхозная, 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 сдво-енный наружного размещения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MIKRO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NS</w:t>
            </w:r>
            <w:r>
              <w:rPr>
                <w:rFonts w:ascii="Times New Roman" w:hAnsi="Times New Roman"/>
                <w:sz w:val="28"/>
                <w:szCs w:val="28"/>
              </w:rPr>
              <w:t>-300</w:t>
            </w:r>
          </w:p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Счетчик ВК-16, термокорректор ТС-220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циркуляцион-ный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металл.Д.-57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д/с «Полянка» в с.Запрудное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с.Запрудное, пер.Мирный,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 КОВ- 80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-10, термокорректор ТС-220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металл.Д.-57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 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д/с «Солнышко» в с.Агафонов-ка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с.Агафо-новка, ул.Кол-хозная, 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Котел </w:t>
            </w:r>
          </w:p>
          <w:p w:rsidR="00996B84" w:rsidRPr="00462A59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MIKRO</w:t>
            </w:r>
            <w:r w:rsidRPr="00462A5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NS</w:t>
            </w:r>
            <w:r w:rsidRPr="00462A59">
              <w:rPr>
                <w:rFonts w:ascii="Times New Roman" w:hAnsi="Times New Roman"/>
                <w:sz w:val="28"/>
                <w:szCs w:val="28"/>
              </w:rPr>
              <w:t xml:space="preserve">-125 </w:t>
            </w:r>
            <w:r>
              <w:rPr>
                <w:rFonts w:ascii="Times New Roman" w:hAnsi="Times New Roman"/>
                <w:sz w:val="28"/>
                <w:szCs w:val="28"/>
              </w:rPr>
              <w:t>сдвоенный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Трубо-провод, труба металл.Д.-57 мм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 м</w:t>
            </w:r>
          </w:p>
        </w:tc>
      </w:tr>
      <w:tr w:rsidR="00996B84" w:rsidTr="00991EC8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д/с «Сказка» на ст.Питерка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Питерка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Элек-троко-тел 15 квт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циркуляцион-ный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6B84" w:rsidRDefault="00996B84" w:rsidP="00996B84">
      <w:pPr>
        <w:sectPr w:rsidR="00996B84" w:rsidSect="00FF0130">
          <w:pgSz w:w="11906" w:h="16838"/>
          <w:pgMar w:top="568" w:right="850" w:bottom="993" w:left="1276" w:header="0" w:footer="0" w:gutter="0"/>
          <w:cols w:space="720"/>
          <w:formProt w:val="0"/>
          <w:docGrid w:linePitch="299"/>
        </w:sectPr>
      </w:pPr>
    </w:p>
    <w:p w:rsidR="00996B84" w:rsidRDefault="00996B84" w:rsidP="00996B84">
      <w:pPr>
        <w:sectPr w:rsidR="00996B84" w:rsidSect="004E1085">
          <w:type w:val="continuous"/>
          <w:pgSz w:w="11906" w:h="16838"/>
          <w:pgMar w:top="568" w:right="850" w:bottom="993" w:left="1276" w:header="0" w:footer="0" w:gutter="0"/>
          <w:cols w:space="720"/>
          <w:formProt w:val="0"/>
          <w:docGrid w:linePitch="299"/>
        </w:sectPr>
      </w:pPr>
    </w:p>
    <w:p w:rsidR="00996B84" w:rsidRDefault="00996B84" w:rsidP="00996B84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Фактическое потребление топливно-энергетических ресурсов по учреждениям образования</w:t>
      </w:r>
    </w:p>
    <w:p w:rsidR="00996B84" w:rsidRDefault="00996B84" w:rsidP="00996B84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Питерского МО в натуральном и стоимостном выражении за 2024 год</w:t>
      </w:r>
    </w:p>
    <w:p w:rsidR="00996B84" w:rsidRDefault="00996B84" w:rsidP="00996B8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7"/>
        <w:gridCol w:w="1565"/>
        <w:gridCol w:w="1577"/>
        <w:gridCol w:w="1562"/>
        <w:gridCol w:w="1436"/>
        <w:gridCol w:w="1657"/>
        <w:gridCol w:w="1692"/>
        <w:gridCol w:w="1738"/>
        <w:gridCol w:w="1449"/>
      </w:tblGrid>
      <w:tr w:rsidR="00996B84" w:rsidTr="00877E90">
        <w:trPr>
          <w:trHeight w:val="300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учреждения образования</w:t>
            </w:r>
          </w:p>
        </w:tc>
        <w:tc>
          <w:tcPr>
            <w:tcW w:w="102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электроэнергия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газоснабжение</w:t>
            </w:r>
          </w:p>
        </w:tc>
        <w:tc>
          <w:tcPr>
            <w:tcW w:w="109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теплоэнергия</w:t>
            </w:r>
          </w:p>
        </w:tc>
        <w:tc>
          <w:tcPr>
            <w:tcW w:w="1038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водоснабжение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28" w:type="pct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потребление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Квт/ч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</w:t>
            </w: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«СОШ с.Питерка Питерского района Саратовской области»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289781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2756150,86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2460,69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284200,50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«Детский сад Чебурашка» с.Питерка Питерского района Саратовской области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25706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252711,68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257,260</w:t>
            </w: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432632,83</w:t>
            </w: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476,00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26339,40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«Детский сад Теремок» с.Питерка» Питерского района Саратовской области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36016</w:t>
            </w:r>
          </w:p>
        </w:tc>
        <w:tc>
          <w:tcPr>
            <w:tcW w:w="514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337903,25</w:t>
            </w:r>
          </w:p>
        </w:tc>
        <w:tc>
          <w:tcPr>
            <w:tcW w:w="509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29,985</w:t>
            </w:r>
          </w:p>
        </w:tc>
        <w:tc>
          <w:tcPr>
            <w:tcW w:w="468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212657,29</w:t>
            </w:r>
          </w:p>
        </w:tc>
        <w:tc>
          <w:tcPr>
            <w:tcW w:w="540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51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6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779,00</w:t>
            </w:r>
          </w:p>
        </w:tc>
        <w:tc>
          <w:tcPr>
            <w:tcW w:w="47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43430,44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МДОУ «Детский сад Березка»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с.Питерка Питерского района Саратовской области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18479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174019,08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29,505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237024,30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271,00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15050,74</w:t>
            </w:r>
          </w:p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 ДО «ДЮСШ» с.Питерка Питерского района Саратовской области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7071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67448,63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498,250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818730,35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439,14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23756,07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МОУ СОШ с.Питерка в с.Агафоновка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29411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239505,46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47,894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126232,73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МОУ СОШ с.Питерка в п.Нариманово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18435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146884,28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35,795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87905,43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МОУ СОШ с.Питерка в с.Запрудное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16579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131081,22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68,329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162787,68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д/с «Полянка» с.Запрудное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8476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85363,18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14,275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166686,55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д/с «Солнышко» с.Агафоновка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11010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109942,27</w:t>
            </w: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28,450</w:t>
            </w: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205232,26</w:t>
            </w: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289,91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18937,56</w:t>
            </w:r>
          </w:p>
        </w:tc>
      </w:tr>
      <w:tr w:rsidR="00996B84" w:rsidTr="00877E90">
        <w:trPr>
          <w:trHeight w:val="300"/>
        </w:trPr>
        <w:tc>
          <w:tcPr>
            <w:tcW w:w="8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д/с «Сказка» ст.Питерка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71956,44</w:t>
            </w:r>
          </w:p>
        </w:tc>
        <w:tc>
          <w:tcPr>
            <w:tcW w:w="51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658306,86</w:t>
            </w:r>
          </w:p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99,31</w:t>
            </w:r>
          </w:p>
        </w:tc>
        <w:tc>
          <w:tcPr>
            <w:tcW w:w="47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6600,88</w:t>
            </w:r>
          </w:p>
        </w:tc>
      </w:tr>
    </w:tbl>
    <w:p w:rsidR="00877E90" w:rsidRDefault="00877E90" w:rsidP="00996B84">
      <w:pPr>
        <w:pStyle w:val="a8"/>
        <w:ind w:left="0" w:right="-76"/>
        <w:jc w:val="center"/>
        <w:rPr>
          <w:sz w:val="28"/>
          <w:szCs w:val="28"/>
        </w:rPr>
      </w:pP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13.3. Характеристика</w:t>
      </w: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  <w:r>
        <w:rPr>
          <w:sz w:val="28"/>
          <w:szCs w:val="28"/>
        </w:rPr>
        <w:t>действующих теплоисточников</w:t>
      </w:r>
      <w:r w:rsidR="00877E90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находящихся в ведении здравоохранения</w:t>
      </w:r>
    </w:p>
    <w:p w:rsidR="00996B84" w:rsidRDefault="00996B84" w:rsidP="00996B84">
      <w:pPr>
        <w:pStyle w:val="a8"/>
        <w:ind w:left="0" w:right="-76"/>
        <w:jc w:val="center"/>
        <w:rPr>
          <w:sz w:val="28"/>
          <w:szCs w:val="28"/>
        </w:rPr>
      </w:pPr>
    </w:p>
    <w:tbl>
      <w:tblPr>
        <w:tblW w:w="15585" w:type="dxa"/>
        <w:jc w:val="center"/>
        <w:tblLayout w:type="fixed"/>
        <w:tblLook w:val="01E0" w:firstRow="1" w:lastRow="1" w:firstColumn="1" w:lastColumn="1" w:noHBand="0" w:noVBand="0"/>
      </w:tblPr>
      <w:tblGrid>
        <w:gridCol w:w="721"/>
        <w:gridCol w:w="2126"/>
        <w:gridCol w:w="1984"/>
        <w:gridCol w:w="1560"/>
        <w:gridCol w:w="1559"/>
        <w:gridCol w:w="1984"/>
        <w:gridCol w:w="1260"/>
        <w:gridCol w:w="867"/>
        <w:gridCol w:w="1277"/>
        <w:gridCol w:w="1346"/>
        <w:gridCol w:w="901"/>
      </w:tblGrid>
      <w:tr w:rsidR="00996B84" w:rsidTr="00991EC8">
        <w:trPr>
          <w:cantSplit/>
          <w:trHeight w:val="2359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(площадки)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 объекта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Газопотре-бляющее 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Количес-тво единиц газопотребляющего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Максималь-ный часовой</w:t>
            </w:r>
          </w:p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расход, м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/час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Счетчик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Эл. энергия кВт. ч</w:t>
            </w: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6B84" w:rsidRDefault="00996B84" w:rsidP="00991EC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Газ</w:t>
            </w:r>
          </w:p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куб.м</w:t>
            </w: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1132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Вода</w:t>
            </w:r>
          </w:p>
          <w:p w:rsidR="00996B84" w:rsidRDefault="00996B84" w:rsidP="00991EC8">
            <w:pPr>
              <w:pStyle w:val="a8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куб.м</w:t>
            </w: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996B84" w:rsidTr="00991EC8">
        <w:trPr>
          <w:cantSplit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ГУЗ СО «Питерская РБ»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Саратовская область, Питерский р-н, с. Питерка, ул.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стальной автоматизированный КСВа-0,063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 м. куб./ч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Pr="00993A8C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RABOG</w:t>
            </w:r>
            <w:r w:rsidRPr="00993A8C">
              <w:rPr>
                <w:sz w:val="28"/>
                <w:szCs w:val="28"/>
              </w:rPr>
              <w:t>65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СПГ-742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квт/ч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203,3 тыс. м куб.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996B84" w:rsidTr="00991EC8">
        <w:trPr>
          <w:cantSplit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ФАП п. Нариманово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область, Питерский р-н, п.Нариманово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КС-Г-10 Мимакс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 м. куб/ч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Счетчик газа микро-термальный СМТ-Смарт G4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998кВт/ч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1,9т тыс. м. куб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</w:tc>
      </w:tr>
      <w:tr w:rsidR="00996B84" w:rsidTr="00991EC8">
        <w:trPr>
          <w:cantSplit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ФАП с. Агафоновка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Саратовская область, Питерский </w:t>
            </w:r>
            <w:r>
              <w:rPr>
                <w:sz w:val="28"/>
                <w:szCs w:val="28"/>
              </w:rPr>
              <w:br/>
              <w:t>р-н, с. Агафоновка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 </w:t>
            </w:r>
            <w:r w:rsidRPr="00462A5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ОГВ-12,5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1,45 м. куб/ч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Счетчик газа микро-термальный СМТ-СмартG4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1731кВт/ч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 тыс. м. куб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 w:firstLine="725"/>
              <w:jc w:val="center"/>
              <w:rPr>
                <w:sz w:val="28"/>
                <w:szCs w:val="28"/>
              </w:rPr>
            </w:pPr>
          </w:p>
        </w:tc>
      </w:tr>
      <w:tr w:rsidR="00996B84" w:rsidTr="00991EC8">
        <w:trPr>
          <w:cantSplit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Топочная ГУ СО «Питерская РБ» поликлиника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Саратовская область, Питерский </w:t>
            </w:r>
            <w:r>
              <w:rPr>
                <w:sz w:val="28"/>
                <w:szCs w:val="28"/>
              </w:rPr>
              <w:br/>
              <w:t>р-н, с. Питерка, ул. Колхозная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 borex N600 (сдвоен-ный в составе): Котел Rossen RSA 300 (КВа-03 Гн);</w:t>
            </w:r>
          </w:p>
          <w:p w:rsidR="00996B84" w:rsidRPr="00810B99" w:rsidRDefault="00996B84" w:rsidP="00991EC8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Котел</w:t>
            </w:r>
            <w:r w:rsidRPr="00810B9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Rossen</w:t>
            </w:r>
            <w:r w:rsidRPr="00810B9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RSA</w:t>
            </w:r>
            <w:r w:rsidRPr="00810B99">
              <w:rPr>
                <w:sz w:val="28"/>
                <w:szCs w:val="28"/>
                <w:lang w:val="en-US"/>
              </w:rPr>
              <w:t xml:space="preserve"> 300 (</w:t>
            </w:r>
            <w:r>
              <w:rPr>
                <w:sz w:val="28"/>
                <w:szCs w:val="28"/>
              </w:rPr>
              <w:t>КВа</w:t>
            </w:r>
            <w:r w:rsidRPr="00810B99">
              <w:rPr>
                <w:sz w:val="28"/>
                <w:szCs w:val="28"/>
                <w:lang w:val="en-US"/>
              </w:rPr>
              <w:t xml:space="preserve">-03 </w:t>
            </w:r>
            <w:r>
              <w:rPr>
                <w:sz w:val="28"/>
                <w:szCs w:val="28"/>
              </w:rPr>
              <w:t>Гн</w:t>
            </w:r>
            <w:r w:rsidRPr="00810B9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70м.куб/ч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Счетчик газа микро-термальный СМТ-СмартG4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B84" w:rsidRDefault="00996B84" w:rsidP="00991EC8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ЕК-270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 кВт/ч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117,5 тыс. м. куб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  <w:p w:rsidR="00996B84" w:rsidRDefault="00996B84" w:rsidP="00991EC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</w:p>
        </w:tc>
      </w:tr>
    </w:tbl>
    <w:p w:rsidR="00996B84" w:rsidRDefault="00996B84" w:rsidP="00996B84">
      <w:pPr>
        <w:sectPr w:rsidR="00996B84" w:rsidSect="00FF0130">
          <w:pgSz w:w="16838" w:h="11906" w:orient="landscape"/>
          <w:pgMar w:top="709" w:right="1134" w:bottom="851" w:left="567" w:header="0" w:footer="0" w:gutter="0"/>
          <w:cols w:space="720"/>
          <w:formProt w:val="0"/>
          <w:docGrid w:linePitch="299"/>
        </w:sectPr>
      </w:pPr>
    </w:p>
    <w:p w:rsidR="00996B84" w:rsidRDefault="00996B84" w:rsidP="00996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 Характеристика котельной ГУЗ СО «Питерская РБ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ведении ГУЗ СО «Питерская РБ» имеется здание котельной по адресу </w:t>
      </w:r>
      <w:r>
        <w:rPr>
          <w:rFonts w:ascii="Times New Roman" w:hAnsi="Times New Roman" w:cs="Times New Roman"/>
          <w:sz w:val="28"/>
          <w:szCs w:val="28"/>
        </w:rPr>
        <w:br/>
        <w:t xml:space="preserve">с. Питерка ул. 40 лет Победы, д.1А в котором находится сеть газопотребления (рег №А51-06517-0001 дата регистрации 08.11.2013,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 опасности). В состав объекта входит: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надземный газопровод высокого давления д.57мм,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=2,5 м ввод в эксплуатацию -2015 г.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ГРПШ-13-1НУ1-ввод в эксплуатацию -2000 г.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внутренний газопровод низкого давления д.108 мм, д.76 мм, д.57 мм,</w:t>
      </w:r>
      <w:r w:rsidR="00FF013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GoBack"/>
      <w:bookmarkEnd w:id="8"/>
      <w:r>
        <w:rPr>
          <w:rFonts w:ascii="Times New Roman" w:hAnsi="Times New Roman" w:cs="Times New Roman"/>
          <w:sz w:val="28"/>
          <w:szCs w:val="28"/>
        </w:rPr>
        <w:t xml:space="preserve">д.25 мм, д.15 мм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=35 м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Котел стальной водогрейный КСВА-0.63 с горелкой блочной газовой ГБ-0,85- 3 шт. год ввода в эксплуатацию -2013 г</w:t>
      </w:r>
    </w:p>
    <w:p w:rsidR="00996B84" w:rsidRDefault="00996B84" w:rsidP="0099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Потребление котельной за 2024 год: газ-203,3 тыс. куб. м, электроэнергия-1956 тыс. кВт, вода -380 куб. м.</w:t>
      </w:r>
    </w:p>
    <w:p w:rsidR="00996B84" w:rsidRDefault="00996B84" w:rsidP="00996B84">
      <w:pPr>
        <w:pStyle w:val="afff2"/>
        <w:ind w:firstLine="709"/>
        <w:jc w:val="left"/>
        <w:rPr>
          <w:rFonts w:eastAsia="Calibri"/>
          <w:color w:val="000000"/>
          <w:sz w:val="28"/>
          <w:szCs w:val="28"/>
          <w:lang w:val="ru-RU" w:eastAsia="en-US" w:bidi="ar-SA"/>
        </w:rPr>
      </w:pPr>
      <w:r>
        <w:rPr>
          <w:rFonts w:eastAsia="Calibri"/>
          <w:color w:val="000000"/>
          <w:sz w:val="28"/>
          <w:szCs w:val="28"/>
          <w:lang w:val="ru-RU" w:eastAsia="en-US" w:bidi="ar-SA"/>
        </w:rPr>
        <w:t>Схема размещения теплотрассы котельной ГУЗ СО «Питерская РБ приложение №2 к настоящему разделу.</w:t>
      </w: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B84" w:rsidRPr="00877E90" w:rsidRDefault="00996B84" w:rsidP="00996B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7E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 Предложения по строительству, реконструкции и</w:t>
      </w:r>
      <w:r w:rsidRPr="00877E9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техническому перевооружению источников тепловой энергии</w:t>
      </w: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7E9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14.1. Описание условий организации централизованного теплоснабжения, индивидуального теплоснабжения, а также поквартирного отопления</w:t>
      </w: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14.1.1. Определение условий организации централизованного теплоснабжения</w:t>
      </w: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территории Питерского муниципального образования отсутствует централизованное теплоснабжение.</w:t>
      </w: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B84" w:rsidRDefault="00996B84" w:rsidP="00996B84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14.1.2. Определение условий индивидуального теплоснабжения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Согласно СП 60.133330.2012 «Отопление, вентиляция и кондиционирование воздуха», индивидуальная система теплоснабжения - система теплоснабжения одноквартирных и блокированных жилых домов, складских, производственных помещений и помещений общественного назначения сельских и городских поселений с расчетной тепловой нагрузкой не более 360 кВт.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пунктами СП 60.133330.2012: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п.6.6.1 Систему индивидуального теплоснабжения допускается предусматривать в жилых, общественных и производственных зданиях высотой до трех этажей включительно;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п.6.6.2 Для индивидуального теплоснабжения зданий следует применять теплогенераторы (автоматизированные котлы в соответствии с 6.5.2 и оборудованные автоматикой безопасности согласно 12.23) полной заводской готовности на газообразном, жидком и твердом топливе общей теплопроизводительностью до 360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кВт, с параметрами теплоносителя (температура, давление) не более 95 °С и 0,6 МПа соответственно;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п. 6.6.3 Теплогенераторы на газообразном топливе теплопроизводительностью до 50 кВт следует устанавливать в соответствии с 6.5.3. Теплогенераторы на газообразном, жидком и твердом топливе общей теплопроизводительностью до 360 кВт следует размещать в отдельном помещении (теплогенераторной) на любом надземном этаже, а также в цокольном и подвальном этажах отапливаемого здания.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Методическими рекомендациями по разработке схем теплоснабжения (утв. приказом Министерства энергетики РФ и Министерства регионального развития РФ от 29 декабря 2012 года № 565/667) п. 93. предложения по организации индивидуального, в том числе поквартирного теплоснабжения в блокированных жилых зданиях, рекомендуется разрабатывать только в зонах застройки поселения малоэтажными жилыми зданиями и плотностью тепловой нагрузки меньше 0,01Гкал/ч. Данное определение обосновано тем, что при плотности теплоснабжения менее 0,01 Гкал/ч, соотношение потерь тепловой энергии в централизованных системах теплоснабжения становится несоразмерным отпуску тепловой энергии в сеть, это приводит к тому, что нецелесообразно рассматривать централизованное теплоснабжение в зонах неплотной малоэтажной застройки. В этих районах необходимо проектировать системы децентрализованного теплоснабжения от индивидуальных домовых или поквартирных источников теплоснабжения. 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Выбор между общедомовым или поквартирным источником теплоты в зданиях должен определяться заданием на проектирование и на основании техникоэкономического обоснования исходя из условия обеспечения качества, надежности и экономичности теплоснабжения. 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п. 12.27 СП.42.133330.204 «Градостроительная планировка городских и сельских поселений» теплоснабжение поселений следует предусматривать в соответствии с учетом экономически обоснованных по энергосбережению при оптимальном сочетании и децентрализованных источников теплоснабжения, в районах многоквартирной жилой застройки малой этажности, а также одно-двухквартирной жилой застройки с приусадебными (приквартирными)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регламентов, экологических, санитарно-гигиенических, а также противопожарных требований. 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14.1.3. Определение условий поквартирного отопления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 60.133330.2012 «Отопление, вентиляция и кондиционирование воздуха», поквартирное теплоснабжение - обеспечение теплом систем отопления, вентиляции и горячего водоснабжения квартиры в жилом многоквартирном здании. Система состоит из индивидуального источника теплоты - теплогенератора, трубопроводов горячего водоснабжения с водоразборной арматурой, трубопроводов отопления с отопительными приборами и теплообменников систем вентиляции. 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пунктами СП 60.133330.2012: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п. 6.5.1 Системы поквартирного теплоснабжения применяются для отопления, вентиляции и горячего водоснабжения квартир в многоквартирных жилых зданиях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высотой до 28 м, а также в помещениях общественного назначения, встроенных в эти здания. Для жилых зданий высотой более 28 м применение поквартирного теплоснабжения допускается по заданию на проектирование и в соответствии со статьей 6 п.8 [4]. 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п. 6.5.2 В качестве источника теплоты для систем поквартирного теплоснабжения следует применять индивидуальные теплогенераторы (автоматизированные котлы, оборудованные автоматикой безопасности согласно 12.23) полной заводской готовности на газообразном топливе, с параметрами теплоносителя (температура, давление) не более 95°С и 0,3 МПа соответственно.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Выбор основного и резервного топлива для источника теплоты зданий должен определяться техническим заданием на проектировании исходя из условий доступности топлива, обеспечения доставки в зимний и летний период, экономичности работы источника.</w:t>
      </w:r>
    </w:p>
    <w:p w:rsidR="00996B84" w:rsidRDefault="00996B84" w:rsidP="00996B8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B84" w:rsidRDefault="00996B84" w:rsidP="00996B8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14.2. Реконструкция теплоисточников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Схемой теплоснабжения предлагается сохранение существующей системы теплоснабжения, состоящей из одной котельной и действующих топочных. Источник имеет достаточный резерв мощности для покрытия перспективных нагрузок. На действующих объектах требуется замена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изношенного и морально устаревшего оборудования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 в рамках действующих норм эксплуатации.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B84" w:rsidRDefault="00996B84" w:rsidP="00996B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14.3 Предлагаемые для вывода в резерв и (или) вывода из эксплуатации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котельных при передаче тепловых нагрузок на другие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источники тепловой энергии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Вывод источников теплоснабжения из эксплуатации не предполагается.</w:t>
      </w:r>
    </w:p>
    <w:p w:rsidR="00996B84" w:rsidRDefault="00996B84" w:rsidP="00996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14.4 Предложения по установке приборов учета тепловой энергии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на источниках тепловой энергии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объема фактически отпущенного тепла, осуществляется приборами учета.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между поставщиком тепловой энергии и потребителями осуществляется по показаниям приборов. Узлы учета тепловой энергии осуществляют: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Учет тепловой энергии, расходуемой объектами на отопление;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Измерение давление в трубопроводах; - Измерение температуры в трубопроводах;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Регистрацию нештатных ситуаций;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Автоматическую передачу данных с заданным периодом опроса, сигналов предупреждения об аварийных и нештатных ситуациях – немедленно. </w:t>
      </w:r>
    </w:p>
    <w:p w:rsidR="00996B84" w:rsidRDefault="00996B84" w:rsidP="00996B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 наличии коммерческого приборного учета тепловой энергии, отпущенной в тепловые сети потребителям, не предоставлено.</w:t>
      </w:r>
    </w:p>
    <w:p w:rsidR="00996B84" w:rsidRDefault="00996B84" w:rsidP="00996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pStyle w:val="afff2"/>
        <w:ind w:firstLine="708"/>
        <w:jc w:val="center"/>
        <w:rPr>
          <w:rFonts w:eastAsia="Calibri"/>
          <w:bCs/>
          <w:color w:val="000000"/>
          <w:sz w:val="28"/>
          <w:szCs w:val="28"/>
          <w:lang w:val="ru-RU" w:eastAsia="en-US" w:bidi="ar-SA"/>
        </w:rPr>
      </w:pPr>
      <w:r>
        <w:rPr>
          <w:rFonts w:eastAsia="Calibri"/>
          <w:bCs/>
          <w:color w:val="000000"/>
          <w:sz w:val="28"/>
          <w:szCs w:val="28"/>
          <w:lang w:val="ru-RU" w:eastAsia="en-US" w:bidi="ar-SA"/>
        </w:rPr>
        <w:t>15. Решение об определении единой теплоснабжающей организации</w:t>
      </w:r>
    </w:p>
    <w:p w:rsidR="00996B84" w:rsidRDefault="00996B84" w:rsidP="00996B84">
      <w:pPr>
        <w:pStyle w:val="afff2"/>
        <w:ind w:firstLine="708"/>
        <w:rPr>
          <w:rFonts w:eastAsia="Calibri"/>
          <w:color w:val="000000"/>
          <w:sz w:val="28"/>
          <w:szCs w:val="28"/>
          <w:lang w:val="ru-RU" w:eastAsia="en-US" w:bidi="ar-SA"/>
        </w:rPr>
      </w:pPr>
      <w:r>
        <w:rPr>
          <w:rFonts w:eastAsia="Calibri"/>
          <w:color w:val="000000"/>
          <w:sz w:val="28"/>
          <w:szCs w:val="28"/>
          <w:lang w:val="ru-RU" w:eastAsia="en-US" w:bidi="ar-SA"/>
        </w:rPr>
        <w:t xml:space="preserve">Решение о присвоении организации статуса ЕТО той или иной зоне деятельности принимает для поселений, городских округов с численностью населения пятьсот тысяч человек и более, в соответствии с ч.2 ст.4 Федерального закона №190 </w:t>
      </w:r>
    </w:p>
    <w:p w:rsidR="00996B84" w:rsidRDefault="00996B84" w:rsidP="00996B84">
      <w:pPr>
        <w:pStyle w:val="afff2"/>
        <w:ind w:firstLine="708"/>
        <w:rPr>
          <w:rFonts w:eastAsia="Calibri"/>
          <w:color w:val="000000"/>
          <w:sz w:val="28"/>
          <w:szCs w:val="28"/>
          <w:lang w:val="ru-RU" w:eastAsia="en-US" w:bidi="ar-SA"/>
        </w:rPr>
      </w:pPr>
    </w:p>
    <w:p w:rsidR="00996B84" w:rsidRDefault="00877E90" w:rsidP="00996B84">
      <w:pPr>
        <w:pStyle w:val="afff2"/>
        <w:ind w:firstLine="708"/>
        <w:rPr>
          <w:rFonts w:eastAsia="Calibri"/>
          <w:color w:val="000000"/>
          <w:sz w:val="28"/>
          <w:szCs w:val="28"/>
          <w:lang w:val="ru-RU" w:eastAsia="en-US" w:bidi="ar-SA"/>
        </w:rPr>
      </w:pPr>
      <w:r>
        <w:rPr>
          <w:rFonts w:eastAsia="Calibri"/>
          <w:color w:val="000000"/>
          <w:sz w:val="28"/>
          <w:szCs w:val="28"/>
          <w:lang w:val="ru-RU" w:eastAsia="en-US" w:bidi="ar-SA"/>
        </w:rPr>
        <w:t xml:space="preserve">«О </w:t>
      </w:r>
      <w:r w:rsidR="00996B84">
        <w:rPr>
          <w:rFonts w:eastAsia="Calibri"/>
          <w:color w:val="000000"/>
          <w:sz w:val="28"/>
          <w:szCs w:val="28"/>
          <w:lang w:val="ru-RU" w:eastAsia="en-US" w:bidi="ar-SA"/>
        </w:rPr>
        <w:t xml:space="preserve">теплоснабжении» и п.3. Правил организации теплоснабжения в Российской Федерации, утвержденных постановлением Правительства Российской Федерации №808 от 08.08.2012 года, федеральный орган исполнительной власти, уполномоченный на реализацию государственной политики в сфере теплоснабжения (Министерство энергетики Российской Федерации). На территории Питерского муниципального образования данное условие не действует. </w:t>
      </w: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widowControl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ВЕРНО: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996B84" w:rsidRDefault="00996B84" w:rsidP="00996B84">
      <w:pPr>
        <w:widowControl w:val="0"/>
        <w:spacing w:after="0" w:line="240" w:lineRule="auto"/>
        <w:ind w:right="-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района                                                      А.А. Строганов</w:t>
      </w: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B84" w:rsidRDefault="00996B84" w:rsidP="0099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7E9" w:rsidRDefault="0081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69150" cy="4059936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-09-01_Схема №1 - испр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663" cy="406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3324" cy="43509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-09-02_Схема №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117" cy="436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15725" cy="34674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.Нариманово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579" cy="348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15484" cy="37746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.Агафоновка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796" cy="378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00960" cy="3547872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.Запрудное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78" cy="355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51929" cy="4129708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т.Питерка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372" cy="414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C32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B26" w:rsidRDefault="0062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1150" cy="471106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хемацрб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B26" w:rsidSect="00FF0130">
      <w:footerReference w:type="default" r:id="rId18"/>
      <w:pgSz w:w="12240" w:h="15840"/>
      <w:pgMar w:top="426" w:right="616" w:bottom="851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1C" w:rsidRDefault="00FC0A1C" w:rsidP="0027635D">
      <w:pPr>
        <w:spacing w:after="0" w:line="240" w:lineRule="auto"/>
      </w:pPr>
      <w:r>
        <w:separator/>
      </w:r>
    </w:p>
  </w:endnote>
  <w:endnote w:type="continuationSeparator" w:id="0">
    <w:p w:rsidR="00FC0A1C" w:rsidRDefault="00FC0A1C" w:rsidP="0027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IDFont+F2">
    <w:charset w:val="CC"/>
    <w:family w:val="roman"/>
    <w:pitch w:val="variable"/>
  </w:font>
  <w:font w:name="CIDFont+F4">
    <w:charset w:val="CC"/>
    <w:family w:val="roman"/>
    <w:pitch w:val="variable"/>
  </w:font>
  <w:font w:name="TimesNewRoman">
    <w:charset w:val="CC"/>
    <w:family w:val="roman"/>
    <w:pitch w:val="variable"/>
  </w:font>
  <w:font w:name="TimesNewRomanPS-BoldM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0536873"/>
      <w:docPartObj>
        <w:docPartGallery w:val="Page Numbers (Bottom of Page)"/>
        <w:docPartUnique/>
      </w:docPartObj>
    </w:sdtPr>
    <w:sdtContent>
      <w:p w:rsidR="00FF0130" w:rsidRDefault="00FF0130">
        <w:pPr>
          <w:pStyle w:val="aff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FF0130" w:rsidRDefault="00FF0130">
    <w:pPr>
      <w:pStyle w:val="aff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282423"/>
      <w:docPartObj>
        <w:docPartGallery w:val="Page Numbers (Bottom of Page)"/>
        <w:docPartUnique/>
      </w:docPartObj>
    </w:sdtPr>
    <w:sdtContent>
      <w:p w:rsidR="00FF0130" w:rsidRDefault="00FF0130">
        <w:pPr>
          <w:pStyle w:val="aff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991EC8" w:rsidRDefault="00991EC8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1C" w:rsidRDefault="00FC0A1C" w:rsidP="0027635D">
      <w:pPr>
        <w:spacing w:after="0" w:line="240" w:lineRule="auto"/>
      </w:pPr>
      <w:r>
        <w:separator/>
      </w:r>
    </w:p>
  </w:footnote>
  <w:footnote w:type="continuationSeparator" w:id="0">
    <w:p w:rsidR="00FC0A1C" w:rsidRDefault="00FC0A1C" w:rsidP="0027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744D"/>
    <w:multiLevelType w:val="multilevel"/>
    <w:tmpl w:val="00DE8A46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50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5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30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92" w:hanging="1440"/>
      </w:pPr>
    </w:lvl>
  </w:abstractNum>
  <w:abstractNum w:abstractNumId="1">
    <w:nsid w:val="06424D64"/>
    <w:multiLevelType w:val="multilevel"/>
    <w:tmpl w:val="737A9294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2">
    <w:nsid w:val="07160CA2"/>
    <w:multiLevelType w:val="multilevel"/>
    <w:tmpl w:val="B88C4420"/>
    <w:lvl w:ilvl="0">
      <w:start w:val="4"/>
      <w:numFmt w:val="decimal"/>
      <w:lvlText w:val="%1."/>
      <w:lvlJc w:val="left"/>
      <w:pPr>
        <w:tabs>
          <w:tab w:val="num" w:pos="6096"/>
        </w:tabs>
        <w:ind w:left="7518" w:hanging="855"/>
      </w:pPr>
    </w:lvl>
    <w:lvl w:ilvl="1">
      <w:start w:val="1"/>
      <w:numFmt w:val="lowerLetter"/>
      <w:lvlText w:val="%2."/>
      <w:lvlJc w:val="left"/>
      <w:pPr>
        <w:tabs>
          <w:tab w:val="num" w:pos="6096"/>
        </w:tabs>
        <w:ind w:left="7536" w:hanging="360"/>
      </w:pPr>
    </w:lvl>
    <w:lvl w:ilvl="2">
      <w:start w:val="1"/>
      <w:numFmt w:val="lowerRoman"/>
      <w:lvlText w:val="%3."/>
      <w:lvlJc w:val="right"/>
      <w:pPr>
        <w:tabs>
          <w:tab w:val="num" w:pos="6096"/>
        </w:tabs>
        <w:ind w:left="8256" w:hanging="180"/>
      </w:pPr>
    </w:lvl>
    <w:lvl w:ilvl="3">
      <w:start w:val="1"/>
      <w:numFmt w:val="decimal"/>
      <w:lvlText w:val="%4."/>
      <w:lvlJc w:val="left"/>
      <w:pPr>
        <w:tabs>
          <w:tab w:val="num" w:pos="6096"/>
        </w:tabs>
        <w:ind w:left="8976" w:hanging="360"/>
      </w:pPr>
    </w:lvl>
    <w:lvl w:ilvl="4">
      <w:start w:val="1"/>
      <w:numFmt w:val="lowerLetter"/>
      <w:lvlText w:val="%5."/>
      <w:lvlJc w:val="left"/>
      <w:pPr>
        <w:tabs>
          <w:tab w:val="num" w:pos="6096"/>
        </w:tabs>
        <w:ind w:left="9696" w:hanging="360"/>
      </w:pPr>
    </w:lvl>
    <w:lvl w:ilvl="5">
      <w:start w:val="1"/>
      <w:numFmt w:val="lowerRoman"/>
      <w:lvlText w:val="%6."/>
      <w:lvlJc w:val="right"/>
      <w:pPr>
        <w:tabs>
          <w:tab w:val="num" w:pos="6096"/>
        </w:tabs>
        <w:ind w:left="1041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11136" w:hanging="360"/>
      </w:pPr>
    </w:lvl>
    <w:lvl w:ilvl="7">
      <w:start w:val="1"/>
      <w:numFmt w:val="lowerLetter"/>
      <w:lvlText w:val="%8."/>
      <w:lvlJc w:val="left"/>
      <w:pPr>
        <w:tabs>
          <w:tab w:val="num" w:pos="6096"/>
        </w:tabs>
        <w:ind w:left="11856" w:hanging="360"/>
      </w:pPr>
    </w:lvl>
    <w:lvl w:ilvl="8">
      <w:start w:val="1"/>
      <w:numFmt w:val="lowerRoman"/>
      <w:lvlText w:val="%9."/>
      <w:lvlJc w:val="right"/>
      <w:pPr>
        <w:tabs>
          <w:tab w:val="num" w:pos="6096"/>
        </w:tabs>
        <w:ind w:left="12576" w:hanging="180"/>
      </w:pPr>
    </w:lvl>
  </w:abstractNum>
  <w:abstractNum w:abstractNumId="3">
    <w:nsid w:val="07AD3004"/>
    <w:multiLevelType w:val="multilevel"/>
    <w:tmpl w:val="90B296F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nsid w:val="23BC116A"/>
    <w:multiLevelType w:val="multilevel"/>
    <w:tmpl w:val="7C2C15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5927C35"/>
    <w:multiLevelType w:val="multilevel"/>
    <w:tmpl w:val="B120BF1C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D7E57"/>
    <w:multiLevelType w:val="multilevel"/>
    <w:tmpl w:val="69A8C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85D0603"/>
    <w:multiLevelType w:val="multilevel"/>
    <w:tmpl w:val="A3AC80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6C7C112E"/>
    <w:multiLevelType w:val="multilevel"/>
    <w:tmpl w:val="ACAA78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635D"/>
    <w:rsid w:val="000637EB"/>
    <w:rsid w:val="000F04CD"/>
    <w:rsid w:val="00216278"/>
    <w:rsid w:val="002279E5"/>
    <w:rsid w:val="0027635D"/>
    <w:rsid w:val="002F2F02"/>
    <w:rsid w:val="00304D9D"/>
    <w:rsid w:val="00384346"/>
    <w:rsid w:val="00415565"/>
    <w:rsid w:val="00433431"/>
    <w:rsid w:val="00462A59"/>
    <w:rsid w:val="004D588E"/>
    <w:rsid w:val="004E1085"/>
    <w:rsid w:val="005417F9"/>
    <w:rsid w:val="00555C5A"/>
    <w:rsid w:val="00623492"/>
    <w:rsid w:val="0077462F"/>
    <w:rsid w:val="008107E9"/>
    <w:rsid w:val="00847F44"/>
    <w:rsid w:val="00877E90"/>
    <w:rsid w:val="008C7600"/>
    <w:rsid w:val="00991EC8"/>
    <w:rsid w:val="00993A8C"/>
    <w:rsid w:val="00996B84"/>
    <w:rsid w:val="00AE4609"/>
    <w:rsid w:val="00B70A7F"/>
    <w:rsid w:val="00BE1219"/>
    <w:rsid w:val="00C01032"/>
    <w:rsid w:val="00C32B26"/>
    <w:rsid w:val="00D86F3A"/>
    <w:rsid w:val="00DD2CB4"/>
    <w:rsid w:val="00DD465E"/>
    <w:rsid w:val="00E0623F"/>
    <w:rsid w:val="00EE66CD"/>
    <w:rsid w:val="00EF1CF6"/>
    <w:rsid w:val="00F0412F"/>
    <w:rsid w:val="00FC0A1C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687BBF-1174-480D-BE29-424518E6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locked/>
    <w:rsid w:val="006B3C7C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"/>
    <w:link w:val="2"/>
    <w:qFormat/>
    <w:locked/>
    <w:rsid w:val="006B3C7C"/>
    <w:pPr>
      <w:keepNext/>
      <w:spacing w:before="120" w:after="120" w:line="240" w:lineRule="auto"/>
      <w:ind w:left="709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"/>
    <w:qFormat/>
    <w:locked/>
    <w:rsid w:val="006B3C7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4"/>
    <w:unhideWhenUsed/>
    <w:qFormat/>
    <w:locked/>
    <w:rsid w:val="006B3C7C"/>
    <w:pPr>
      <w:keepNext/>
      <w:spacing w:before="240" w:after="240" w:line="240" w:lineRule="auto"/>
      <w:jc w:val="center"/>
      <w:outlineLvl w:val="3"/>
    </w:pPr>
    <w:rPr>
      <w:rFonts w:ascii="Times New Roman" w:hAnsi="Times New Roman" w:cs="Times New Roman"/>
      <w:bCs/>
      <w:sz w:val="28"/>
      <w:szCs w:val="28"/>
      <w:u w:val="single"/>
    </w:rPr>
  </w:style>
  <w:style w:type="paragraph" w:customStyle="1" w:styleId="51">
    <w:name w:val="Заголовок 51"/>
    <w:basedOn w:val="a"/>
    <w:next w:val="a"/>
    <w:link w:val="5"/>
    <w:uiPriority w:val="9"/>
    <w:qFormat/>
    <w:locked/>
    <w:rsid w:val="006B3C7C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qFormat/>
    <w:locked/>
    <w:rsid w:val="006B3C7C"/>
    <w:pPr>
      <w:spacing w:before="240" w:after="60" w:line="240" w:lineRule="auto"/>
      <w:outlineLvl w:val="5"/>
    </w:pPr>
    <w:rPr>
      <w:rFonts w:ascii="Times New Roman" w:hAnsi="Times New Roman" w:cs="Times New Roman"/>
      <w:b/>
      <w:bCs/>
    </w:rPr>
  </w:style>
  <w:style w:type="paragraph" w:customStyle="1" w:styleId="71">
    <w:name w:val="Заголовок 71"/>
    <w:basedOn w:val="a"/>
    <w:next w:val="a"/>
    <w:link w:val="7"/>
    <w:uiPriority w:val="9"/>
    <w:qFormat/>
    <w:locked/>
    <w:rsid w:val="006B3C7C"/>
    <w:pPr>
      <w:spacing w:before="240" w:after="60"/>
      <w:outlineLvl w:val="6"/>
    </w:pPr>
    <w:rPr>
      <w:rFonts w:cs="Times New Roman"/>
      <w:sz w:val="24"/>
      <w:szCs w:val="24"/>
      <w:lang w:eastAsia="en-US"/>
    </w:rPr>
  </w:style>
  <w:style w:type="character" w:customStyle="1" w:styleId="1">
    <w:name w:val="Заголовок 1 Знак"/>
    <w:basedOn w:val="a0"/>
    <w:link w:val="11"/>
    <w:uiPriority w:val="9"/>
    <w:qFormat/>
    <w:rsid w:val="006B3C7C"/>
    <w:rPr>
      <w:rFonts w:ascii="Times New Roman" w:hAnsi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link w:val="21"/>
    <w:qFormat/>
    <w:rsid w:val="006B3C7C"/>
    <w:rPr>
      <w:rFonts w:ascii="Times New Roman" w:hAnsi="Times New Roman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qFormat/>
    <w:rsid w:val="006B3C7C"/>
    <w:rPr>
      <w:rFonts w:ascii="Arial" w:hAnsi="Arial" w:cs="Arial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qFormat/>
    <w:rsid w:val="006B3C7C"/>
    <w:rPr>
      <w:rFonts w:ascii="Times New Roman" w:hAnsi="Times New Roman"/>
      <w:bCs/>
      <w:sz w:val="28"/>
      <w:szCs w:val="28"/>
      <w:u w:val="single"/>
    </w:rPr>
  </w:style>
  <w:style w:type="character" w:customStyle="1" w:styleId="5">
    <w:name w:val="Заголовок 5 Знак"/>
    <w:basedOn w:val="a0"/>
    <w:link w:val="51"/>
    <w:uiPriority w:val="9"/>
    <w:qFormat/>
    <w:rsid w:val="006B3C7C"/>
    <w:rPr>
      <w:b/>
      <w:bCs/>
      <w:i/>
      <w:iCs/>
      <w:sz w:val="26"/>
      <w:szCs w:val="26"/>
      <w:lang w:eastAsia="en-US"/>
    </w:rPr>
  </w:style>
  <w:style w:type="character" w:customStyle="1" w:styleId="6">
    <w:name w:val="Заголовок 6 Знак"/>
    <w:basedOn w:val="a0"/>
    <w:link w:val="61"/>
    <w:qFormat/>
    <w:rsid w:val="006B3C7C"/>
    <w:rPr>
      <w:rFonts w:ascii="Times New Roman" w:hAnsi="Times New Roman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6B3C7C"/>
    <w:rPr>
      <w:sz w:val="24"/>
      <w:szCs w:val="24"/>
      <w:lang w:eastAsia="en-US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256DDB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qFormat/>
    <w:rsid w:val="006B3C7C"/>
    <w:rPr>
      <w:rFonts w:cs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8"/>
    <w:qFormat/>
    <w:rsid w:val="0064180F"/>
    <w:rPr>
      <w:rFonts w:ascii="Times New Roman" w:hAnsi="Times New Roman"/>
      <w:sz w:val="24"/>
    </w:rPr>
  </w:style>
  <w:style w:type="character" w:customStyle="1" w:styleId="20">
    <w:name w:val="Заголовок №2_"/>
    <w:basedOn w:val="a0"/>
    <w:link w:val="22"/>
    <w:qFormat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2"/>
    <w:qFormat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character" w:customStyle="1" w:styleId="a9">
    <w:name w:val="Основной текст_"/>
    <w:basedOn w:val="a0"/>
    <w:link w:val="9"/>
    <w:qFormat/>
    <w:rsid w:val="00B30D53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3">
    <w:name w:val="Основной текст (2)"/>
    <w:basedOn w:val="a0"/>
    <w:qFormat/>
    <w:rsid w:val="00B30D5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9"/>
    <w:qFormat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pacing w:val="0"/>
      <w:sz w:val="10"/>
      <w:szCs w:val="10"/>
      <w:shd w:val="clear" w:color="auto" w:fill="FFFFFF"/>
    </w:rPr>
  </w:style>
  <w:style w:type="character" w:customStyle="1" w:styleId="43">
    <w:name w:val="Основной текст4"/>
    <w:basedOn w:val="a9"/>
    <w:qFormat/>
    <w:rsid w:val="00B30D53"/>
    <w:rPr>
      <w:rFonts w:ascii="Times New Roman" w:hAnsi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5"/>
      <w:szCs w:val="15"/>
      <w:u w:val="single"/>
      <w:shd w:val="clear" w:color="auto" w:fill="FFFFFF"/>
    </w:rPr>
  </w:style>
  <w:style w:type="character" w:customStyle="1" w:styleId="aa">
    <w:name w:val="Верхний колонтитул Знак"/>
    <w:basedOn w:val="a0"/>
    <w:link w:val="10"/>
    <w:uiPriority w:val="99"/>
    <w:qFormat/>
    <w:rsid w:val="006823C3"/>
    <w:rPr>
      <w:rFonts w:cs="Calibri"/>
      <w:sz w:val="22"/>
      <w:szCs w:val="22"/>
    </w:rPr>
  </w:style>
  <w:style w:type="character" w:customStyle="1" w:styleId="ab">
    <w:name w:val="Нижний колонтитул Знак"/>
    <w:basedOn w:val="a0"/>
    <w:link w:val="12"/>
    <w:uiPriority w:val="99"/>
    <w:qFormat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qFormat/>
    <w:rsid w:val="001D470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39"/>
      <w:szCs w:val="39"/>
    </w:rPr>
  </w:style>
  <w:style w:type="character" w:customStyle="1" w:styleId="24">
    <w:name w:val="Основной текст (2)_"/>
    <w:uiPriority w:val="99"/>
    <w:qFormat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c">
    <w:name w:val="Hyperlink"/>
    <w:basedOn w:val="a0"/>
    <w:unhideWhenUsed/>
    <w:rsid w:val="00652ACC"/>
    <w:rPr>
      <w:color w:val="0000FF" w:themeColor="hyperlink"/>
      <w:u w:val="single"/>
    </w:rPr>
  </w:style>
  <w:style w:type="character" w:customStyle="1" w:styleId="ad">
    <w:name w:val="Основной текст Знак"/>
    <w:basedOn w:val="a0"/>
    <w:link w:val="ae"/>
    <w:qFormat/>
    <w:rsid w:val="006B3C7C"/>
    <w:rPr>
      <w:rFonts w:eastAsia="Calibr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0"/>
    <w:link w:val="26"/>
    <w:qFormat/>
    <w:rsid w:val="006B3C7C"/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2"/>
    <w:uiPriority w:val="99"/>
    <w:qFormat/>
    <w:rsid w:val="006B3C7C"/>
    <w:rPr>
      <w:rFonts w:eastAsia="Calibri"/>
      <w:sz w:val="16"/>
      <w:szCs w:val="16"/>
      <w:lang w:eastAsia="en-US"/>
    </w:rPr>
  </w:style>
  <w:style w:type="character" w:customStyle="1" w:styleId="af">
    <w:name w:val="Схема документа Знак"/>
    <w:basedOn w:val="a0"/>
    <w:link w:val="af0"/>
    <w:semiHidden/>
    <w:qFormat/>
    <w:rsid w:val="006B3C7C"/>
    <w:rPr>
      <w:rFonts w:ascii="Tahoma" w:eastAsia="Calibri" w:hAnsi="Tahoma" w:cs="Tahoma"/>
      <w:shd w:val="clear" w:color="auto" w:fill="000080"/>
      <w:lang w:eastAsia="en-US"/>
    </w:rPr>
  </w:style>
  <w:style w:type="character" w:customStyle="1" w:styleId="af1">
    <w:name w:val="заголовок таблицы Знак"/>
    <w:basedOn w:val="a0"/>
    <w:link w:val="af2"/>
    <w:qFormat/>
    <w:rsid w:val="006B3C7C"/>
    <w:rPr>
      <w:rFonts w:ascii="Times New Roman" w:hAnsi="Times New Roman"/>
      <w:b/>
      <w:sz w:val="26"/>
      <w:szCs w:val="24"/>
    </w:rPr>
  </w:style>
  <w:style w:type="character" w:customStyle="1" w:styleId="af3">
    <w:name w:val="Основной Знак"/>
    <w:basedOn w:val="a0"/>
    <w:link w:val="af4"/>
    <w:qFormat/>
    <w:rsid w:val="006B3C7C"/>
    <w:rPr>
      <w:rFonts w:ascii="Times New Roman" w:hAnsi="Times New Roman"/>
      <w:sz w:val="28"/>
      <w:szCs w:val="24"/>
    </w:rPr>
  </w:style>
  <w:style w:type="character" w:customStyle="1" w:styleId="af5">
    <w:name w:val="Подзаголовок Знак"/>
    <w:basedOn w:val="a0"/>
    <w:link w:val="af6"/>
    <w:uiPriority w:val="11"/>
    <w:qFormat/>
    <w:rsid w:val="006B3C7C"/>
    <w:rPr>
      <w:rFonts w:ascii="Cambria" w:hAnsi="Cambria"/>
      <w:sz w:val="24"/>
      <w:szCs w:val="24"/>
      <w:lang w:eastAsia="en-US"/>
    </w:rPr>
  </w:style>
  <w:style w:type="character" w:customStyle="1" w:styleId="27">
    <w:name w:val="Цитата 2 Знак"/>
    <w:basedOn w:val="a0"/>
    <w:link w:val="28"/>
    <w:uiPriority w:val="29"/>
    <w:qFormat/>
    <w:rsid w:val="006B3C7C"/>
    <w:rPr>
      <w:rFonts w:eastAsia="Calibri"/>
      <w:i/>
      <w:iCs/>
      <w:color w:val="000000"/>
      <w:sz w:val="22"/>
      <w:szCs w:val="22"/>
      <w:lang w:eastAsia="en-US"/>
    </w:rPr>
  </w:style>
  <w:style w:type="character" w:customStyle="1" w:styleId="af7">
    <w:name w:val="Красная строка Знак"/>
    <w:basedOn w:val="ad"/>
    <w:link w:val="af8"/>
    <w:qFormat/>
    <w:rsid w:val="006B3C7C"/>
    <w:rPr>
      <w:rFonts w:eastAsia="Calibri"/>
      <w:sz w:val="22"/>
      <w:szCs w:val="22"/>
      <w:lang w:eastAsia="en-US"/>
    </w:rPr>
  </w:style>
  <w:style w:type="character" w:styleId="af9">
    <w:name w:val="page number"/>
    <w:basedOn w:val="a0"/>
    <w:qFormat/>
    <w:rsid w:val="006B3C7C"/>
  </w:style>
  <w:style w:type="character" w:customStyle="1" w:styleId="afa">
    <w:name w:val="Текст концевой сноски Знак"/>
    <w:basedOn w:val="a0"/>
    <w:link w:val="13"/>
    <w:uiPriority w:val="99"/>
    <w:semiHidden/>
    <w:qFormat/>
    <w:rsid w:val="006B3C7C"/>
    <w:rPr>
      <w:rFonts w:eastAsia="Calibri"/>
      <w:lang w:eastAsia="en-US"/>
    </w:rPr>
  </w:style>
  <w:style w:type="character" w:customStyle="1" w:styleId="afb">
    <w:name w:val="Текст сноски Знак"/>
    <w:basedOn w:val="a0"/>
    <w:link w:val="14"/>
    <w:uiPriority w:val="99"/>
    <w:semiHidden/>
    <w:qFormat/>
    <w:rsid w:val="006B3C7C"/>
    <w:rPr>
      <w:rFonts w:eastAsia="Calibri"/>
      <w:lang w:eastAsia="en-US"/>
    </w:rPr>
  </w:style>
  <w:style w:type="character" w:customStyle="1" w:styleId="29">
    <w:name w:val="Новый абзац Знак2"/>
    <w:basedOn w:val="a0"/>
    <w:link w:val="afc"/>
    <w:qFormat/>
    <w:rsid w:val="006B3C7C"/>
    <w:rPr>
      <w:rFonts w:ascii="Arial" w:hAnsi="Arial"/>
      <w:sz w:val="24"/>
    </w:rPr>
  </w:style>
  <w:style w:type="character" w:customStyle="1" w:styleId="0">
    <w:name w:val="КК0 Знак"/>
    <w:basedOn w:val="a0"/>
    <w:link w:val="00"/>
    <w:qFormat/>
    <w:rsid w:val="006B3C7C"/>
    <w:rPr>
      <w:rFonts w:ascii="Times New Roman" w:hAnsi="Times New Roman"/>
      <w:sz w:val="26"/>
      <w:szCs w:val="26"/>
    </w:rPr>
  </w:style>
  <w:style w:type="character" w:customStyle="1" w:styleId="15">
    <w:name w:val="Егор1 Знак"/>
    <w:basedOn w:val="a0"/>
    <w:link w:val="16"/>
    <w:qFormat/>
    <w:rsid w:val="006B3C7C"/>
    <w:rPr>
      <w:rFonts w:ascii="Times New Roman" w:hAnsi="Times New Roman"/>
      <w:b/>
      <w:i/>
      <w:sz w:val="28"/>
      <w:szCs w:val="26"/>
    </w:rPr>
  </w:style>
  <w:style w:type="character" w:customStyle="1" w:styleId="2a">
    <w:name w:val="Егор2 Знак"/>
    <w:basedOn w:val="3"/>
    <w:link w:val="2b"/>
    <w:qFormat/>
    <w:rsid w:val="006B3C7C"/>
    <w:rPr>
      <w:rFonts w:ascii="Times New Roman" w:hAnsi="Times New Roman" w:cs="Arial"/>
      <w:b/>
      <w:bCs/>
      <w:i/>
      <w:sz w:val="26"/>
      <w:szCs w:val="26"/>
      <w:lang w:eastAsia="en-US"/>
    </w:rPr>
  </w:style>
  <w:style w:type="character" w:customStyle="1" w:styleId="FontStyle31">
    <w:name w:val="Font Style31"/>
    <w:basedOn w:val="a0"/>
    <w:qFormat/>
    <w:rsid w:val="006B3C7C"/>
    <w:rPr>
      <w:rFonts w:ascii="Times New Roman" w:hAnsi="Times New Roman" w:cs="Times New Roman"/>
      <w:sz w:val="16"/>
      <w:szCs w:val="16"/>
    </w:rPr>
  </w:style>
  <w:style w:type="character" w:customStyle="1" w:styleId="2c">
    <w:name w:val="Основной текст 2 Знак"/>
    <w:basedOn w:val="a0"/>
    <w:qFormat/>
    <w:rsid w:val="006B3C7C"/>
    <w:rPr>
      <w:rFonts w:ascii="Arial" w:hAnsi="Arial" w:cs="Arial"/>
    </w:rPr>
  </w:style>
  <w:style w:type="character" w:styleId="afd">
    <w:name w:val="Strong"/>
    <w:basedOn w:val="a0"/>
    <w:uiPriority w:val="22"/>
    <w:qFormat/>
    <w:locked/>
    <w:rsid w:val="006B3C7C"/>
    <w:rPr>
      <w:b/>
      <w:bCs/>
    </w:rPr>
  </w:style>
  <w:style w:type="character" w:customStyle="1" w:styleId="afe">
    <w:name w:val="Маркированный список Знак"/>
    <w:basedOn w:val="a0"/>
    <w:link w:val="aff"/>
    <w:uiPriority w:val="99"/>
    <w:qFormat/>
    <w:rsid w:val="006B3C7C"/>
    <w:rPr>
      <w:rFonts w:ascii="Times New Roman" w:hAnsi="Times New Roman"/>
      <w:sz w:val="24"/>
      <w:szCs w:val="24"/>
    </w:rPr>
  </w:style>
  <w:style w:type="character" w:customStyle="1" w:styleId="FontStyle14">
    <w:name w:val="Font Style14"/>
    <w:basedOn w:val="a0"/>
    <w:qFormat/>
    <w:rsid w:val="006B3C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basedOn w:val="a0"/>
    <w:qFormat/>
    <w:rsid w:val="006B3C7C"/>
    <w:rPr>
      <w:rFonts w:ascii="Times New Roman" w:hAnsi="Times New Roman" w:cs="Times New Roman"/>
      <w:sz w:val="26"/>
      <w:szCs w:val="26"/>
    </w:rPr>
  </w:style>
  <w:style w:type="character" w:customStyle="1" w:styleId="210">
    <w:name w:val="Основной текст 2 Знак1"/>
    <w:basedOn w:val="a0"/>
    <w:link w:val="2d"/>
    <w:qFormat/>
    <w:rsid w:val="006B3C7C"/>
    <w:rPr>
      <w:rFonts w:eastAsia="Calibri"/>
      <w:sz w:val="22"/>
      <w:szCs w:val="22"/>
      <w:lang w:eastAsia="en-US"/>
    </w:rPr>
  </w:style>
  <w:style w:type="character" w:customStyle="1" w:styleId="33">
    <w:name w:val="Основной текст 3 Знак"/>
    <w:basedOn w:val="a0"/>
    <w:link w:val="34"/>
    <w:qFormat/>
    <w:rsid w:val="006B3C7C"/>
    <w:rPr>
      <w:rFonts w:eastAsia="Calibri"/>
      <w:sz w:val="16"/>
      <w:szCs w:val="16"/>
      <w:lang w:eastAsia="en-US"/>
    </w:rPr>
  </w:style>
  <w:style w:type="character" w:customStyle="1" w:styleId="FontStyle15">
    <w:name w:val="Font Style15"/>
    <w:basedOn w:val="a0"/>
    <w:qFormat/>
    <w:rsid w:val="006B3C7C"/>
    <w:rPr>
      <w:rFonts w:ascii="Times New Roman" w:hAnsi="Times New Roman" w:cs="Times New Roman"/>
      <w:sz w:val="26"/>
      <w:szCs w:val="26"/>
    </w:rPr>
  </w:style>
  <w:style w:type="character" w:customStyle="1" w:styleId="aff0">
    <w:name w:val="Текст Знак"/>
    <w:basedOn w:val="a0"/>
    <w:link w:val="aff1"/>
    <w:qFormat/>
    <w:rsid w:val="006B3C7C"/>
    <w:rPr>
      <w:rFonts w:ascii="Courier New" w:hAnsi="Courier New"/>
    </w:rPr>
  </w:style>
  <w:style w:type="character" w:customStyle="1" w:styleId="aff2">
    <w:name w:val="Таблица Знак"/>
    <w:basedOn w:val="a0"/>
    <w:link w:val="aff3"/>
    <w:qFormat/>
    <w:rsid w:val="006B3C7C"/>
    <w:rPr>
      <w:rFonts w:ascii="Arial" w:hAnsi="Arial"/>
    </w:rPr>
  </w:style>
  <w:style w:type="character" w:customStyle="1" w:styleId="17">
    <w:name w:val="Обычный1 Знак"/>
    <w:basedOn w:val="a0"/>
    <w:link w:val="18"/>
    <w:qFormat/>
    <w:rsid w:val="006B3C7C"/>
    <w:rPr>
      <w:rFonts w:ascii="Times New Roman" w:hAnsi="Times New Roman"/>
      <w:sz w:val="28"/>
      <w:szCs w:val="24"/>
    </w:rPr>
  </w:style>
  <w:style w:type="character" w:customStyle="1" w:styleId="justify">
    <w:name w:val="_Обычный+justify Знак"/>
    <w:basedOn w:val="a0"/>
    <w:link w:val="justify0"/>
    <w:qFormat/>
    <w:rsid w:val="006B3C7C"/>
    <w:rPr>
      <w:sz w:val="24"/>
      <w:szCs w:val="24"/>
    </w:rPr>
  </w:style>
  <w:style w:type="character" w:customStyle="1" w:styleId="Tabl">
    <w:name w:val="Tabl Знак"/>
    <w:basedOn w:val="a0"/>
    <w:link w:val="Tabl0"/>
    <w:qFormat/>
    <w:rsid w:val="006B3C7C"/>
    <w:rPr>
      <w:rFonts w:ascii="Trebuchet MS" w:hAnsi="Trebuchet MS"/>
      <w:i/>
      <w:sz w:val="24"/>
      <w:szCs w:val="24"/>
    </w:rPr>
  </w:style>
  <w:style w:type="character" w:customStyle="1" w:styleId="Tabn2">
    <w:name w:val="Tab_n Знак2"/>
    <w:link w:val="Tabn"/>
    <w:qFormat/>
    <w:rsid w:val="006B3C7C"/>
    <w:rPr>
      <w:rFonts w:ascii="Times New Roman" w:hAnsi="Times New Roman"/>
      <w:b/>
      <w:i/>
      <w:w w:val="103"/>
      <w:sz w:val="28"/>
      <w:szCs w:val="28"/>
    </w:rPr>
  </w:style>
  <w:style w:type="character" w:styleId="aff4">
    <w:name w:val="Emphasis"/>
    <w:basedOn w:val="a0"/>
    <w:uiPriority w:val="20"/>
    <w:qFormat/>
    <w:locked/>
    <w:rsid w:val="006B3C7C"/>
    <w:rPr>
      <w:i/>
      <w:iCs/>
    </w:rPr>
  </w:style>
  <w:style w:type="character" w:customStyle="1" w:styleId="aff5">
    <w:name w:val="Название Знак"/>
    <w:basedOn w:val="a0"/>
    <w:link w:val="aff6"/>
    <w:uiPriority w:val="10"/>
    <w:qFormat/>
    <w:rsid w:val="006B3C7C"/>
    <w:rPr>
      <w:rFonts w:ascii="Cambria" w:hAnsi="Cambria"/>
      <w:b/>
      <w:bCs/>
      <w:kern w:val="2"/>
      <w:sz w:val="32"/>
      <w:szCs w:val="32"/>
      <w:lang w:eastAsia="en-US"/>
    </w:rPr>
  </w:style>
  <w:style w:type="character" w:customStyle="1" w:styleId="S">
    <w:name w:val="S_Маркированный Знак"/>
    <w:basedOn w:val="a0"/>
    <w:link w:val="S0"/>
    <w:qFormat/>
    <w:rsid w:val="006B3C7C"/>
    <w:rPr>
      <w:rFonts w:ascii="Times New Roman" w:eastAsia="Calibri" w:hAnsi="Times New Roman"/>
      <w:color w:val="FF0000"/>
      <w:sz w:val="26"/>
      <w:szCs w:val="26"/>
    </w:rPr>
  </w:style>
  <w:style w:type="character" w:customStyle="1" w:styleId="FontStyle80">
    <w:name w:val="Font Style80"/>
    <w:qFormat/>
    <w:rsid w:val="006B3C7C"/>
    <w:rPr>
      <w:rFonts w:ascii="Times New Roman" w:hAnsi="Times New Roman" w:cs="Times New Roman"/>
      <w:b/>
      <w:bCs/>
      <w:sz w:val="26"/>
      <w:szCs w:val="26"/>
    </w:rPr>
  </w:style>
  <w:style w:type="character" w:customStyle="1" w:styleId="style5">
    <w:name w:val="style5"/>
    <w:basedOn w:val="a0"/>
    <w:qFormat/>
    <w:rsid w:val="006B3C7C"/>
  </w:style>
  <w:style w:type="character" w:customStyle="1" w:styleId="fontstyle01">
    <w:name w:val="fontstyle01"/>
    <w:basedOn w:val="a0"/>
    <w:qFormat/>
    <w:rsid w:val="006B3C7C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6B3C7C"/>
    <w:rPr>
      <w:rFonts w:ascii="CIDFont+F2" w:hAnsi="CIDFont+F2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0">
    <w:name w:val="fontstyle31"/>
    <w:basedOn w:val="a0"/>
    <w:qFormat/>
    <w:rsid w:val="006B3C7C"/>
    <w:rPr>
      <w:rFonts w:ascii="CIDFont+F4" w:hAnsi="CIDFont+F4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qFormat/>
    <w:rsid w:val="006B3C7C"/>
    <w:rPr>
      <w:rFonts w:ascii="TimesNewRoman" w:hAnsi="TimesNewRoman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qFormat/>
    <w:rsid w:val="006B3C7C"/>
    <w:rPr>
      <w:rFonts w:ascii="TimesNewRomanPS-BoldMT" w:hAnsi="TimesNewRomanPS-BoldMT"/>
      <w:b/>
      <w:bCs/>
      <w:i w:val="0"/>
      <w:iCs w:val="0"/>
      <w:color w:val="000000"/>
      <w:sz w:val="18"/>
      <w:szCs w:val="18"/>
    </w:rPr>
  </w:style>
  <w:style w:type="character" w:customStyle="1" w:styleId="aff7">
    <w:name w:val="Абзац списка Знак"/>
    <w:link w:val="aff8"/>
    <w:uiPriority w:val="34"/>
    <w:qFormat/>
    <w:locked/>
    <w:rsid w:val="00110071"/>
    <w:rPr>
      <w:rFonts w:cs="Calibri"/>
      <w:sz w:val="22"/>
      <w:szCs w:val="22"/>
    </w:rPr>
  </w:style>
  <w:style w:type="paragraph" w:customStyle="1" w:styleId="aff9">
    <w:name w:val="Заголовок"/>
    <w:basedOn w:val="a"/>
    <w:next w:val="ae"/>
    <w:qFormat/>
    <w:rsid w:val="0027635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link w:val="ad"/>
    <w:unhideWhenUsed/>
    <w:rsid w:val="006B3C7C"/>
    <w:pPr>
      <w:spacing w:before="120" w:after="120" w:line="240" w:lineRule="auto"/>
      <w:ind w:left="709"/>
      <w:jc w:val="center"/>
    </w:pPr>
    <w:rPr>
      <w:rFonts w:eastAsia="Calibri" w:cs="Times New Roman"/>
      <w:lang w:eastAsia="en-US"/>
    </w:rPr>
  </w:style>
  <w:style w:type="paragraph" w:styleId="affa">
    <w:name w:val="List"/>
    <w:basedOn w:val="ae"/>
    <w:rsid w:val="0027635D"/>
    <w:rPr>
      <w:rFonts w:cs="Arial Unicode MS"/>
    </w:rPr>
  </w:style>
  <w:style w:type="paragraph" w:customStyle="1" w:styleId="19">
    <w:name w:val="Название объекта1"/>
    <w:basedOn w:val="a"/>
    <w:qFormat/>
    <w:rsid w:val="0027635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b">
    <w:name w:val="index heading"/>
    <w:basedOn w:val="a"/>
    <w:qFormat/>
    <w:rsid w:val="0027635D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a">
    <w:name w:val="Абзац списка1"/>
    <w:basedOn w:val="a"/>
    <w:qFormat/>
    <w:rsid w:val="00B47A4D"/>
    <w:pPr>
      <w:ind w:left="720"/>
    </w:pPr>
  </w:style>
  <w:style w:type="paragraph" w:styleId="a6">
    <w:name w:val="No Spacing"/>
    <w:link w:val="a5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7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paragraph" w:styleId="aff8">
    <w:name w:val="List Paragraph"/>
    <w:basedOn w:val="a"/>
    <w:link w:val="aff7"/>
    <w:uiPriority w:val="34"/>
    <w:qFormat/>
    <w:rsid w:val="00D65FAF"/>
    <w:pPr>
      <w:ind w:left="720"/>
      <w:contextualSpacing/>
    </w:pPr>
  </w:style>
  <w:style w:type="paragraph" w:customStyle="1" w:styleId="22">
    <w:name w:val="Заголовок №2"/>
    <w:basedOn w:val="a"/>
    <w:link w:val="20"/>
    <w:qFormat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paragraph" w:customStyle="1" w:styleId="42">
    <w:name w:val="Основной текст (4)"/>
    <w:basedOn w:val="a"/>
    <w:link w:val="40"/>
    <w:qFormat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paragraph" w:customStyle="1" w:styleId="9">
    <w:name w:val="Основной текст9"/>
    <w:basedOn w:val="a"/>
    <w:link w:val="a9"/>
    <w:qFormat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paragraph" w:customStyle="1" w:styleId="affc">
    <w:name w:val="Колонтитул"/>
    <w:basedOn w:val="a"/>
    <w:qFormat/>
    <w:rsid w:val="0027635D"/>
  </w:style>
  <w:style w:type="paragraph" w:customStyle="1" w:styleId="10">
    <w:name w:val="Верхний колонтитул1"/>
    <w:basedOn w:val="a"/>
    <w:link w:val="aa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b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e">
    <w:name w:val="Знак Знак Знак2 Знак Знак Знак Знак Знак Знак Знак"/>
    <w:basedOn w:val="a"/>
    <w:qFormat/>
    <w:rsid w:val="006B3C7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2">
    <w:name w:val="z2"/>
    <w:basedOn w:val="a"/>
    <w:qFormat/>
    <w:rsid w:val="006B3C7C"/>
    <w:pPr>
      <w:spacing w:before="150" w:after="30" w:line="240" w:lineRule="auto"/>
      <w:jc w:val="center"/>
    </w:pPr>
    <w:rPr>
      <w:rFonts w:ascii="Times New Roman" w:hAnsi="Times New Roman" w:cs="Times New Roman"/>
      <w:b/>
      <w:bCs/>
      <w:sz w:val="18"/>
      <w:szCs w:val="18"/>
    </w:rPr>
  </w:style>
  <w:style w:type="paragraph" w:styleId="affd">
    <w:name w:val="Normal (Web)"/>
    <w:basedOn w:val="a"/>
    <w:uiPriority w:val="99"/>
    <w:unhideWhenUsed/>
    <w:qFormat/>
    <w:rsid w:val="006B3C7C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ption1">
    <w:name w:val="caption1"/>
    <w:basedOn w:val="a"/>
    <w:next w:val="a"/>
    <w:uiPriority w:val="35"/>
    <w:qFormat/>
    <w:locked/>
    <w:rsid w:val="006B3C7C"/>
    <w:pPr>
      <w:spacing w:before="120" w:after="120" w:line="240" w:lineRule="auto"/>
      <w:ind w:left="709"/>
      <w:jc w:val="center"/>
    </w:pPr>
    <w:rPr>
      <w:rFonts w:eastAsia="Calibri" w:cs="Times New Roman"/>
      <w:b/>
      <w:bCs/>
      <w:sz w:val="20"/>
      <w:szCs w:val="20"/>
      <w:lang w:eastAsia="en-US"/>
    </w:rPr>
  </w:style>
  <w:style w:type="paragraph" w:styleId="26">
    <w:name w:val="Body Text Indent 2"/>
    <w:basedOn w:val="a"/>
    <w:link w:val="25"/>
    <w:qFormat/>
    <w:rsid w:val="006B3C7C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0"/>
    <w:uiPriority w:val="99"/>
    <w:unhideWhenUsed/>
    <w:qFormat/>
    <w:rsid w:val="006B3C7C"/>
    <w:pPr>
      <w:spacing w:after="120"/>
      <w:ind w:left="283"/>
    </w:pPr>
    <w:rPr>
      <w:rFonts w:eastAsia="Calibri" w:cs="Times New Roman"/>
      <w:sz w:val="16"/>
      <w:szCs w:val="16"/>
      <w:lang w:eastAsia="en-US"/>
    </w:rPr>
  </w:style>
  <w:style w:type="paragraph" w:styleId="af0">
    <w:name w:val="Document Map"/>
    <w:basedOn w:val="a"/>
    <w:link w:val="af"/>
    <w:semiHidden/>
    <w:qFormat/>
    <w:rsid w:val="006B3C7C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paragraph" w:customStyle="1" w:styleId="110">
    <w:name w:val="Оглавление 11"/>
    <w:basedOn w:val="a"/>
    <w:next w:val="a"/>
    <w:autoRedefine/>
    <w:uiPriority w:val="39"/>
    <w:qFormat/>
    <w:locked/>
    <w:rsid w:val="006B3C7C"/>
    <w:pPr>
      <w:spacing w:before="240" w:after="120" w:line="240" w:lineRule="auto"/>
    </w:pPr>
    <w:rPr>
      <w:rFonts w:ascii="Times New Roman" w:eastAsia="Calibri" w:hAnsi="Times New Roman" w:cs="Times New Roman"/>
      <w:b/>
      <w:bCs/>
      <w:sz w:val="26"/>
      <w:szCs w:val="32"/>
      <w:lang w:eastAsia="en-US"/>
    </w:rPr>
  </w:style>
  <w:style w:type="paragraph" w:customStyle="1" w:styleId="af2">
    <w:name w:val="заголовок таблицы"/>
    <w:basedOn w:val="a"/>
    <w:link w:val="af1"/>
    <w:qFormat/>
    <w:rsid w:val="006B3C7C"/>
    <w:pPr>
      <w:spacing w:before="120" w:after="120" w:line="312" w:lineRule="auto"/>
      <w:jc w:val="center"/>
    </w:pPr>
    <w:rPr>
      <w:rFonts w:ascii="Times New Roman" w:hAnsi="Times New Roman" w:cs="Times New Roman"/>
      <w:b/>
      <w:sz w:val="26"/>
      <w:szCs w:val="24"/>
    </w:rPr>
  </w:style>
  <w:style w:type="paragraph" w:customStyle="1" w:styleId="af4">
    <w:name w:val="Основной"/>
    <w:basedOn w:val="a"/>
    <w:link w:val="af3"/>
    <w:qFormat/>
    <w:rsid w:val="006B3C7C"/>
    <w:pPr>
      <w:spacing w:after="0" w:line="312" w:lineRule="auto"/>
      <w:ind w:firstLine="720"/>
      <w:jc w:val="both"/>
    </w:pPr>
    <w:rPr>
      <w:rFonts w:ascii="Times New Roman" w:hAnsi="Times New Roman" w:cs="Times New Roman"/>
      <w:sz w:val="28"/>
      <w:szCs w:val="24"/>
    </w:rPr>
  </w:style>
  <w:style w:type="paragraph" w:customStyle="1" w:styleId="1b">
    <w:name w:val="Указатель1"/>
    <w:basedOn w:val="aff9"/>
    <w:rsid w:val="0027635D"/>
  </w:style>
  <w:style w:type="paragraph" w:styleId="affe">
    <w:name w:val="TOC Heading"/>
    <w:basedOn w:val="11"/>
    <w:next w:val="a"/>
    <w:uiPriority w:val="39"/>
    <w:qFormat/>
    <w:rsid w:val="006B3C7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211">
    <w:name w:val="Оглавление 21"/>
    <w:basedOn w:val="a"/>
    <w:next w:val="a"/>
    <w:autoRedefine/>
    <w:uiPriority w:val="39"/>
    <w:unhideWhenUsed/>
    <w:qFormat/>
    <w:locked/>
    <w:rsid w:val="006B3C7C"/>
    <w:pPr>
      <w:spacing w:before="120" w:after="0" w:line="240" w:lineRule="auto"/>
      <w:ind w:left="220"/>
    </w:pPr>
    <w:rPr>
      <w:rFonts w:ascii="Times New Roman" w:eastAsia="Calibri" w:hAnsi="Times New Roman" w:cs="Times New Roman"/>
      <w:iCs/>
      <w:sz w:val="26"/>
      <w:szCs w:val="20"/>
      <w:lang w:eastAsia="en-US"/>
    </w:rPr>
  </w:style>
  <w:style w:type="paragraph" w:customStyle="1" w:styleId="310">
    <w:name w:val="Оглавление 31"/>
    <w:basedOn w:val="a"/>
    <w:next w:val="a"/>
    <w:autoRedefine/>
    <w:uiPriority w:val="39"/>
    <w:unhideWhenUsed/>
    <w:qFormat/>
    <w:locked/>
    <w:rsid w:val="006B3C7C"/>
    <w:pPr>
      <w:spacing w:after="0" w:line="240" w:lineRule="auto"/>
      <w:ind w:left="440"/>
    </w:pPr>
    <w:rPr>
      <w:rFonts w:ascii="Times New Roman" w:eastAsia="Calibri" w:hAnsi="Times New Roman" w:cs="Times New Roman"/>
      <w:i/>
      <w:sz w:val="26"/>
      <w:szCs w:val="20"/>
      <w:lang w:eastAsia="en-US"/>
    </w:rPr>
  </w:style>
  <w:style w:type="paragraph" w:styleId="af6">
    <w:name w:val="Subtitle"/>
    <w:basedOn w:val="a"/>
    <w:next w:val="a"/>
    <w:link w:val="af5"/>
    <w:uiPriority w:val="11"/>
    <w:qFormat/>
    <w:locked/>
    <w:rsid w:val="006B3C7C"/>
    <w:pPr>
      <w:spacing w:after="60"/>
      <w:jc w:val="center"/>
      <w:outlineLvl w:val="1"/>
    </w:pPr>
    <w:rPr>
      <w:rFonts w:ascii="Cambria" w:hAnsi="Cambria" w:cs="Times New Roman"/>
      <w:sz w:val="24"/>
      <w:szCs w:val="24"/>
      <w:lang w:eastAsia="en-US"/>
    </w:rPr>
  </w:style>
  <w:style w:type="paragraph" w:styleId="28">
    <w:name w:val="Quote"/>
    <w:basedOn w:val="a"/>
    <w:next w:val="a"/>
    <w:link w:val="27"/>
    <w:uiPriority w:val="29"/>
    <w:qFormat/>
    <w:rsid w:val="006B3C7C"/>
    <w:rPr>
      <w:rFonts w:eastAsia="Calibri" w:cs="Times New Roman"/>
      <w:i/>
      <w:iCs/>
      <w:color w:val="000000"/>
      <w:lang w:eastAsia="en-US"/>
    </w:rPr>
  </w:style>
  <w:style w:type="paragraph" w:customStyle="1" w:styleId="afff">
    <w:name w:val="ПодзаголовокКАТЯ"/>
    <w:basedOn w:val="af6"/>
    <w:qFormat/>
    <w:rsid w:val="006B3C7C"/>
    <w:rPr>
      <w:rFonts w:ascii="Times New Roman" w:hAnsi="Times New Roman"/>
      <w:i/>
      <w:sz w:val="26"/>
      <w:szCs w:val="26"/>
    </w:rPr>
  </w:style>
  <w:style w:type="paragraph" w:customStyle="1" w:styleId="410">
    <w:name w:val="Оглавление 41"/>
    <w:basedOn w:val="a"/>
    <w:next w:val="a"/>
    <w:autoRedefine/>
    <w:uiPriority w:val="39"/>
    <w:unhideWhenUsed/>
    <w:locked/>
    <w:rsid w:val="006B3C7C"/>
    <w:pPr>
      <w:spacing w:after="0" w:line="240" w:lineRule="auto"/>
      <w:ind w:left="660"/>
    </w:pPr>
    <w:rPr>
      <w:rFonts w:eastAsia="Calibri" w:cs="Times New Roman"/>
      <w:sz w:val="20"/>
      <w:szCs w:val="20"/>
      <w:lang w:eastAsia="en-US"/>
    </w:rPr>
  </w:style>
  <w:style w:type="paragraph" w:customStyle="1" w:styleId="510">
    <w:name w:val="Оглавление 51"/>
    <w:basedOn w:val="a"/>
    <w:next w:val="a"/>
    <w:autoRedefine/>
    <w:uiPriority w:val="39"/>
    <w:unhideWhenUsed/>
    <w:locked/>
    <w:rsid w:val="006B3C7C"/>
    <w:pPr>
      <w:spacing w:after="0" w:line="240" w:lineRule="auto"/>
      <w:ind w:left="880"/>
    </w:pPr>
    <w:rPr>
      <w:rFonts w:eastAsia="Calibri" w:cs="Times New Roman"/>
      <w:sz w:val="20"/>
      <w:szCs w:val="20"/>
      <w:lang w:eastAsia="en-US"/>
    </w:rPr>
  </w:style>
  <w:style w:type="paragraph" w:customStyle="1" w:styleId="610">
    <w:name w:val="Оглавление 61"/>
    <w:basedOn w:val="a"/>
    <w:next w:val="a"/>
    <w:autoRedefine/>
    <w:uiPriority w:val="39"/>
    <w:unhideWhenUsed/>
    <w:locked/>
    <w:rsid w:val="006B3C7C"/>
    <w:pPr>
      <w:spacing w:after="0" w:line="240" w:lineRule="auto"/>
      <w:ind w:left="1100"/>
    </w:pPr>
    <w:rPr>
      <w:rFonts w:eastAsia="Calibri" w:cs="Times New Roman"/>
      <w:sz w:val="20"/>
      <w:szCs w:val="20"/>
      <w:lang w:eastAsia="en-US"/>
    </w:rPr>
  </w:style>
  <w:style w:type="paragraph" w:customStyle="1" w:styleId="710">
    <w:name w:val="Оглавление 71"/>
    <w:basedOn w:val="a"/>
    <w:next w:val="a"/>
    <w:autoRedefine/>
    <w:uiPriority w:val="39"/>
    <w:unhideWhenUsed/>
    <w:locked/>
    <w:rsid w:val="006B3C7C"/>
    <w:pPr>
      <w:spacing w:after="0" w:line="240" w:lineRule="auto"/>
      <w:ind w:left="1320"/>
    </w:pPr>
    <w:rPr>
      <w:rFonts w:eastAsia="Calibri" w:cs="Times New Roman"/>
      <w:sz w:val="20"/>
      <w:szCs w:val="20"/>
      <w:lang w:eastAsia="en-US"/>
    </w:rPr>
  </w:style>
  <w:style w:type="paragraph" w:customStyle="1" w:styleId="81">
    <w:name w:val="Оглавление 81"/>
    <w:basedOn w:val="a"/>
    <w:next w:val="a"/>
    <w:autoRedefine/>
    <w:uiPriority w:val="39"/>
    <w:unhideWhenUsed/>
    <w:locked/>
    <w:rsid w:val="006B3C7C"/>
    <w:pPr>
      <w:spacing w:after="0" w:line="240" w:lineRule="auto"/>
      <w:ind w:left="1540"/>
    </w:pPr>
    <w:rPr>
      <w:rFonts w:eastAsia="Calibri" w:cs="Times New Roman"/>
      <w:sz w:val="20"/>
      <w:szCs w:val="20"/>
      <w:lang w:eastAsia="en-US"/>
    </w:rPr>
  </w:style>
  <w:style w:type="paragraph" w:customStyle="1" w:styleId="91">
    <w:name w:val="Оглавление 91"/>
    <w:basedOn w:val="a"/>
    <w:next w:val="a"/>
    <w:autoRedefine/>
    <w:uiPriority w:val="39"/>
    <w:unhideWhenUsed/>
    <w:locked/>
    <w:rsid w:val="006B3C7C"/>
    <w:pPr>
      <w:spacing w:after="0" w:line="240" w:lineRule="auto"/>
      <w:ind w:left="1760"/>
    </w:pPr>
    <w:rPr>
      <w:rFonts w:eastAsia="Calibri" w:cs="Times New Roman"/>
      <w:sz w:val="20"/>
      <w:szCs w:val="20"/>
      <w:lang w:eastAsia="en-US"/>
    </w:rPr>
  </w:style>
  <w:style w:type="paragraph" w:styleId="af8">
    <w:name w:val="Body Text First Indent"/>
    <w:basedOn w:val="ae"/>
    <w:link w:val="af7"/>
    <w:unhideWhenUsed/>
    <w:rsid w:val="006B3C7C"/>
    <w:pPr>
      <w:spacing w:before="0" w:line="276" w:lineRule="auto"/>
      <w:ind w:left="0" w:firstLine="210"/>
      <w:jc w:val="left"/>
    </w:pPr>
  </w:style>
  <w:style w:type="paragraph" w:customStyle="1" w:styleId="13">
    <w:name w:val="Текст концевой сноски1"/>
    <w:basedOn w:val="a"/>
    <w:link w:val="afa"/>
    <w:uiPriority w:val="99"/>
    <w:semiHidden/>
    <w:unhideWhenUsed/>
    <w:rsid w:val="006B3C7C"/>
    <w:rPr>
      <w:rFonts w:eastAsia="Calibri" w:cs="Times New Roman"/>
      <w:sz w:val="20"/>
      <w:szCs w:val="20"/>
      <w:lang w:eastAsia="en-US"/>
    </w:rPr>
  </w:style>
  <w:style w:type="paragraph" w:customStyle="1" w:styleId="14">
    <w:name w:val="Текст сноски1"/>
    <w:basedOn w:val="a"/>
    <w:link w:val="afb"/>
    <w:uiPriority w:val="99"/>
    <w:semiHidden/>
    <w:unhideWhenUsed/>
    <w:rsid w:val="006B3C7C"/>
    <w:rPr>
      <w:rFonts w:eastAsia="Calibri" w:cs="Times New Roman"/>
      <w:sz w:val="20"/>
      <w:szCs w:val="20"/>
      <w:lang w:eastAsia="en-US"/>
    </w:rPr>
  </w:style>
  <w:style w:type="paragraph" w:customStyle="1" w:styleId="afc">
    <w:name w:val="Новый абзац"/>
    <w:basedOn w:val="a"/>
    <w:link w:val="29"/>
    <w:qFormat/>
    <w:rsid w:val="006B3C7C"/>
    <w:pPr>
      <w:spacing w:after="120" w:line="240" w:lineRule="auto"/>
      <w:ind w:firstLine="567"/>
      <w:jc w:val="both"/>
    </w:pPr>
    <w:rPr>
      <w:rFonts w:ascii="Arial" w:hAnsi="Arial" w:cs="Times New Roman"/>
      <w:sz w:val="24"/>
      <w:szCs w:val="20"/>
    </w:rPr>
  </w:style>
  <w:style w:type="paragraph" w:customStyle="1" w:styleId="00">
    <w:name w:val="КК0"/>
    <w:basedOn w:val="a"/>
    <w:link w:val="0"/>
    <w:qFormat/>
    <w:rsid w:val="006B3C7C"/>
    <w:pPr>
      <w:spacing w:before="120" w:after="120" w:line="240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c">
    <w:name w:val="Подзаголовок1катя"/>
    <w:basedOn w:val="af6"/>
    <w:qFormat/>
    <w:rsid w:val="006B3C7C"/>
    <w:pPr>
      <w:spacing w:before="120" w:after="120" w:line="240" w:lineRule="auto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16">
    <w:name w:val="Егор1"/>
    <w:basedOn w:val="a"/>
    <w:link w:val="15"/>
    <w:qFormat/>
    <w:rsid w:val="006B3C7C"/>
    <w:pPr>
      <w:spacing w:before="120" w:after="120" w:line="240" w:lineRule="auto"/>
      <w:ind w:firstLine="709"/>
      <w:jc w:val="center"/>
    </w:pPr>
    <w:rPr>
      <w:rFonts w:ascii="Times New Roman" w:hAnsi="Times New Roman" w:cs="Times New Roman"/>
      <w:b/>
      <w:i/>
      <w:sz w:val="28"/>
      <w:szCs w:val="26"/>
    </w:rPr>
  </w:style>
  <w:style w:type="paragraph" w:customStyle="1" w:styleId="2b">
    <w:name w:val="Егор2"/>
    <w:basedOn w:val="31"/>
    <w:link w:val="2a"/>
    <w:qFormat/>
    <w:rsid w:val="006B3C7C"/>
    <w:pPr>
      <w:keepLines/>
      <w:tabs>
        <w:tab w:val="num" w:pos="0"/>
      </w:tabs>
      <w:spacing w:before="120" w:after="120"/>
      <w:ind w:left="1430" w:hanging="720"/>
      <w:jc w:val="center"/>
    </w:pPr>
    <w:rPr>
      <w:rFonts w:ascii="Times New Roman" w:hAnsi="Times New Roman" w:cs="Times New Roman"/>
      <w:b w:val="0"/>
      <w:i/>
      <w:lang w:eastAsia="en-US"/>
    </w:rPr>
  </w:style>
  <w:style w:type="paragraph" w:customStyle="1" w:styleId="afff0">
    <w:name w:val="Егор"/>
    <w:basedOn w:val="11"/>
    <w:qFormat/>
    <w:rsid w:val="006B3C7C"/>
    <w:pPr>
      <w:pageBreakBefore/>
      <w:spacing w:before="120" w:beforeAutospacing="0" w:after="120" w:afterAutospacing="0"/>
      <w:jc w:val="center"/>
    </w:pPr>
    <w:rPr>
      <w:sz w:val="32"/>
      <w:szCs w:val="32"/>
    </w:rPr>
  </w:style>
  <w:style w:type="paragraph" w:customStyle="1" w:styleId="afff1">
    <w:name w:val="Егор+"/>
    <w:basedOn w:val="a"/>
    <w:qFormat/>
    <w:rsid w:val="006B3C7C"/>
    <w:pPr>
      <w:spacing w:before="120" w:after="120" w:line="240" w:lineRule="auto"/>
      <w:ind w:firstLine="709"/>
      <w:jc w:val="center"/>
    </w:pPr>
    <w:rPr>
      <w:rFonts w:ascii="Times New Roman" w:eastAsia="Calibri" w:hAnsi="Times New Roman" w:cs="Times New Roman"/>
      <w:b/>
      <w:sz w:val="32"/>
      <w:szCs w:val="28"/>
      <w:lang w:eastAsia="en-US"/>
    </w:rPr>
  </w:style>
  <w:style w:type="paragraph" w:customStyle="1" w:styleId="1d">
    <w:name w:val="Егор1+"/>
    <w:basedOn w:val="afff1"/>
    <w:qFormat/>
    <w:rsid w:val="006B3C7C"/>
  </w:style>
  <w:style w:type="paragraph" w:customStyle="1" w:styleId="text">
    <w:name w:val="text"/>
    <w:basedOn w:val="a"/>
    <w:qFormat/>
    <w:rsid w:val="006B3C7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5">
    <w:name w:val="Верхний колонтит.3л"/>
    <w:basedOn w:val="a"/>
    <w:qFormat/>
    <w:rsid w:val="006B3C7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6"/>
      <w:szCs w:val="20"/>
    </w:rPr>
  </w:style>
  <w:style w:type="paragraph" w:customStyle="1" w:styleId="311">
    <w:name w:val="Основной текст с отступом 31"/>
    <w:basedOn w:val="a"/>
    <w:qFormat/>
    <w:rsid w:val="006B3C7C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paragraph" w:styleId="aff">
    <w:name w:val="List Bullet"/>
    <w:basedOn w:val="a"/>
    <w:link w:val="afe"/>
    <w:uiPriority w:val="99"/>
    <w:rsid w:val="006B3C7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 w:cs="Times New Roman"/>
      <w:sz w:val="24"/>
      <w:szCs w:val="24"/>
    </w:rPr>
  </w:style>
  <w:style w:type="paragraph" w:customStyle="1" w:styleId="xl33">
    <w:name w:val="xl33"/>
    <w:basedOn w:val="a"/>
    <w:qFormat/>
    <w:rsid w:val="006B3C7C"/>
    <w:pPr>
      <w:pBdr>
        <w:right w:val="single" w:sz="4" w:space="0" w:color="000000"/>
      </w:pBd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qFormat/>
    <w:rsid w:val="006B3C7C"/>
    <w:pPr>
      <w:widowControl w:val="0"/>
      <w:spacing w:after="0" w:line="28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qFormat/>
    <w:rsid w:val="006B3C7C"/>
    <w:pPr>
      <w:widowControl w:val="0"/>
      <w:spacing w:after="0" w:line="484" w:lineRule="exact"/>
      <w:ind w:firstLine="720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qFormat/>
    <w:rsid w:val="006B3C7C"/>
    <w:pPr>
      <w:widowControl w:val="0"/>
      <w:spacing w:after="0" w:line="48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styleId="2d">
    <w:name w:val="Body Text 2"/>
    <w:basedOn w:val="a"/>
    <w:link w:val="210"/>
    <w:unhideWhenUsed/>
    <w:qFormat/>
    <w:rsid w:val="006B3C7C"/>
    <w:pPr>
      <w:spacing w:before="120" w:after="120" w:line="480" w:lineRule="auto"/>
      <w:ind w:left="709"/>
      <w:jc w:val="center"/>
    </w:pPr>
    <w:rPr>
      <w:rFonts w:eastAsia="Calibri" w:cs="Times New Roman"/>
      <w:lang w:eastAsia="en-US"/>
    </w:rPr>
  </w:style>
  <w:style w:type="paragraph" w:styleId="34">
    <w:name w:val="Body Text 3"/>
    <w:basedOn w:val="a"/>
    <w:link w:val="33"/>
    <w:unhideWhenUsed/>
    <w:qFormat/>
    <w:rsid w:val="006B3C7C"/>
    <w:pPr>
      <w:spacing w:before="120" w:after="120" w:line="240" w:lineRule="auto"/>
      <w:ind w:left="709"/>
      <w:jc w:val="center"/>
    </w:pPr>
    <w:rPr>
      <w:rFonts w:eastAsia="Calibri" w:cs="Times New Roman"/>
      <w:sz w:val="16"/>
      <w:szCs w:val="16"/>
      <w:lang w:eastAsia="en-US"/>
    </w:rPr>
  </w:style>
  <w:style w:type="paragraph" w:customStyle="1" w:styleId="212">
    <w:name w:val="Знак Знак Знак2 Знак Знак Знак Знак Знак Знак Знак1"/>
    <w:basedOn w:val="a"/>
    <w:qFormat/>
    <w:rsid w:val="006B3C7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Егор3"/>
    <w:basedOn w:val="a"/>
    <w:qFormat/>
    <w:rsid w:val="006B3C7C"/>
    <w:pPr>
      <w:ind w:firstLine="851"/>
      <w:jc w:val="center"/>
    </w:pPr>
    <w:rPr>
      <w:rFonts w:ascii="Times New Roman" w:eastAsia="Calibri" w:hAnsi="Times New Roman" w:cs="Times New Roman"/>
      <w:i/>
      <w:sz w:val="26"/>
      <w:lang w:eastAsia="en-US"/>
    </w:rPr>
  </w:style>
  <w:style w:type="paragraph" w:styleId="aff1">
    <w:name w:val="Plain Text"/>
    <w:basedOn w:val="a"/>
    <w:link w:val="aff0"/>
    <w:qFormat/>
    <w:rsid w:val="006B3C7C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aff3">
    <w:name w:val="Таблица"/>
    <w:link w:val="aff2"/>
    <w:qFormat/>
    <w:rsid w:val="006B3C7C"/>
    <w:pPr>
      <w:spacing w:before="120" w:line="204" w:lineRule="auto"/>
    </w:pPr>
    <w:rPr>
      <w:rFonts w:ascii="Arial" w:hAnsi="Arial"/>
    </w:rPr>
  </w:style>
  <w:style w:type="paragraph" w:customStyle="1" w:styleId="18">
    <w:name w:val="Обычный1"/>
    <w:link w:val="17"/>
    <w:qFormat/>
    <w:rsid w:val="006B3C7C"/>
    <w:pPr>
      <w:widowControl w:val="0"/>
    </w:pPr>
    <w:rPr>
      <w:rFonts w:ascii="Times New Roman" w:hAnsi="Times New Roman"/>
      <w:sz w:val="28"/>
      <w:szCs w:val="24"/>
    </w:rPr>
  </w:style>
  <w:style w:type="paragraph" w:customStyle="1" w:styleId="2f">
    <w:name w:val="Обычный2"/>
    <w:qFormat/>
    <w:rsid w:val="006B3C7C"/>
    <w:pPr>
      <w:widowControl w:val="0"/>
    </w:pPr>
    <w:rPr>
      <w:rFonts w:ascii="Times New Roman" w:hAnsi="Times New Roman"/>
      <w:sz w:val="28"/>
      <w:lang w:val="en-GB"/>
    </w:rPr>
  </w:style>
  <w:style w:type="paragraph" w:customStyle="1" w:styleId="Default">
    <w:name w:val="Default"/>
    <w:qFormat/>
    <w:rsid w:val="006B3C7C"/>
    <w:rPr>
      <w:rFonts w:ascii="Times New Roman" w:hAnsi="Times New Roman"/>
      <w:color w:val="000000"/>
      <w:sz w:val="24"/>
      <w:szCs w:val="24"/>
    </w:rPr>
  </w:style>
  <w:style w:type="paragraph" w:customStyle="1" w:styleId="justify0">
    <w:name w:val="_Обычный+justify"/>
    <w:basedOn w:val="a"/>
    <w:link w:val="justify"/>
    <w:qFormat/>
    <w:rsid w:val="006B3C7C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paragraph" w:customStyle="1" w:styleId="ConsPlusTitle">
    <w:name w:val="ConsPlusTitle"/>
    <w:qFormat/>
    <w:rsid w:val="006B3C7C"/>
    <w:pPr>
      <w:widowControl w:val="0"/>
    </w:pPr>
    <w:rPr>
      <w:rFonts w:ascii="Arial" w:hAnsi="Arial" w:cs="Arial"/>
      <w:b/>
      <w:bCs/>
    </w:rPr>
  </w:style>
  <w:style w:type="paragraph" w:customStyle="1" w:styleId="213">
    <w:name w:val="Основной текст 21"/>
    <w:basedOn w:val="a"/>
    <w:qFormat/>
    <w:rsid w:val="006B3C7C"/>
    <w:pPr>
      <w:widowControl w:val="0"/>
      <w:spacing w:after="120" w:line="48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paragraph" w:customStyle="1" w:styleId="1e">
    <w:name w:val="Перечисление 1"/>
    <w:basedOn w:val="a"/>
    <w:qFormat/>
    <w:rsid w:val="006B3C7C"/>
    <w:pPr>
      <w:tabs>
        <w:tab w:val="left" w:pos="360"/>
      </w:tabs>
      <w:spacing w:after="0" w:line="240" w:lineRule="auto"/>
      <w:ind w:left="360" w:hanging="360"/>
    </w:pPr>
    <w:rPr>
      <w:rFonts w:ascii="Arial" w:hAnsi="Arial" w:cs="Arial"/>
      <w:sz w:val="24"/>
      <w:szCs w:val="20"/>
    </w:rPr>
  </w:style>
  <w:style w:type="paragraph" w:customStyle="1" w:styleId="312">
    <w:name w:val="Основной текст 31"/>
    <w:basedOn w:val="a"/>
    <w:qFormat/>
    <w:rsid w:val="006B3C7C"/>
    <w:pPr>
      <w:spacing w:after="120" w:line="240" w:lineRule="auto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ConsNormal">
    <w:name w:val="ConsNormal"/>
    <w:qFormat/>
    <w:rsid w:val="006B3C7C"/>
    <w:pPr>
      <w:widowControl w:val="0"/>
      <w:ind w:right="19772" w:firstLine="720"/>
    </w:pPr>
    <w:rPr>
      <w:rFonts w:ascii="Arial" w:hAnsi="Arial" w:cs="Arial"/>
    </w:rPr>
  </w:style>
  <w:style w:type="paragraph" w:customStyle="1" w:styleId="afff2">
    <w:name w:val="Обычный текст"/>
    <w:basedOn w:val="a"/>
    <w:qFormat/>
    <w:rsid w:val="006B3C7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en-US" w:eastAsia="ar-SA" w:bidi="en-US"/>
    </w:rPr>
  </w:style>
  <w:style w:type="paragraph" w:customStyle="1" w:styleId="Tabl0">
    <w:name w:val="Tabl"/>
    <w:basedOn w:val="a"/>
    <w:link w:val="Tabl"/>
    <w:qFormat/>
    <w:rsid w:val="006B3C7C"/>
    <w:pPr>
      <w:keepNext/>
      <w:spacing w:before="120" w:after="0" w:line="240" w:lineRule="auto"/>
      <w:jc w:val="right"/>
    </w:pPr>
    <w:rPr>
      <w:rFonts w:ascii="Trebuchet MS" w:hAnsi="Trebuchet MS" w:cs="Times New Roman"/>
      <w:i/>
      <w:sz w:val="24"/>
      <w:szCs w:val="24"/>
    </w:rPr>
  </w:style>
  <w:style w:type="paragraph" w:customStyle="1" w:styleId="Tabn">
    <w:name w:val="Tab_n"/>
    <w:basedOn w:val="ae"/>
    <w:link w:val="Tabn2"/>
    <w:autoRedefine/>
    <w:qFormat/>
    <w:rsid w:val="006B3C7C"/>
    <w:pPr>
      <w:keepNext/>
      <w:spacing w:before="0"/>
      <w:ind w:left="0"/>
    </w:pPr>
    <w:rPr>
      <w:rFonts w:ascii="Times New Roman" w:eastAsia="Times New Roman" w:hAnsi="Times New Roman"/>
      <w:b/>
      <w:i/>
      <w:w w:val="103"/>
      <w:sz w:val="28"/>
      <w:szCs w:val="28"/>
      <w:lang w:eastAsia="ru-RU"/>
    </w:rPr>
  </w:style>
  <w:style w:type="paragraph" w:styleId="aff6">
    <w:name w:val="Title"/>
    <w:basedOn w:val="a"/>
    <w:next w:val="a"/>
    <w:link w:val="aff5"/>
    <w:uiPriority w:val="10"/>
    <w:qFormat/>
    <w:locked/>
    <w:rsid w:val="006B3C7C"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eastAsia="en-US"/>
    </w:rPr>
  </w:style>
  <w:style w:type="paragraph" w:customStyle="1" w:styleId="S0">
    <w:name w:val="S_Маркированный"/>
    <w:basedOn w:val="aff"/>
    <w:link w:val="S"/>
    <w:autoRedefine/>
    <w:qFormat/>
    <w:rsid w:val="006B3C7C"/>
    <w:pPr>
      <w:tabs>
        <w:tab w:val="clear" w:pos="360"/>
        <w:tab w:val="num" w:pos="0"/>
      </w:tabs>
      <w:ind w:left="1429"/>
      <w:jc w:val="both"/>
    </w:pPr>
    <w:rPr>
      <w:rFonts w:eastAsia="Calibri"/>
      <w:color w:val="FF0000"/>
      <w:sz w:val="26"/>
      <w:szCs w:val="26"/>
    </w:rPr>
  </w:style>
  <w:style w:type="paragraph" w:customStyle="1" w:styleId="44">
    <w:name w:val="Егор4"/>
    <w:basedOn w:val="a"/>
    <w:qFormat/>
    <w:rsid w:val="006B3C7C"/>
    <w:pPr>
      <w:ind w:firstLine="851"/>
      <w:jc w:val="center"/>
    </w:pPr>
    <w:rPr>
      <w:rFonts w:ascii="Times New Roman" w:eastAsia="Calibri" w:hAnsi="Times New Roman" w:cs="Times New Roman"/>
      <w:sz w:val="26"/>
      <w:u w:val="single"/>
      <w:lang w:eastAsia="en-US"/>
    </w:rPr>
  </w:style>
  <w:style w:type="paragraph" w:customStyle="1" w:styleId="f">
    <w:name w:val="f"/>
    <w:basedOn w:val="a"/>
    <w:qFormat/>
    <w:rsid w:val="006B3C7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blasttxt">
    <w:name w:val="oblasttxt"/>
    <w:basedOn w:val="a"/>
    <w:qFormat/>
    <w:rsid w:val="006B3C7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6B3C7C"/>
    <w:pPr>
      <w:widowControl w:val="0"/>
      <w:spacing w:after="0" w:line="334" w:lineRule="exact"/>
      <w:ind w:firstLine="746"/>
    </w:pPr>
    <w:rPr>
      <w:rFonts w:ascii="Times New Roman" w:hAnsi="Times New Roman" w:cs="Times New Roman"/>
      <w:sz w:val="24"/>
      <w:szCs w:val="24"/>
    </w:rPr>
  </w:style>
  <w:style w:type="paragraph" w:customStyle="1" w:styleId="2f0">
    <w:name w:val="Основной текст2"/>
    <w:basedOn w:val="a"/>
    <w:qFormat/>
    <w:rsid w:val="006B3C7C"/>
    <w:pPr>
      <w:shd w:val="clear" w:color="auto" w:fill="FFFFFF"/>
      <w:spacing w:after="420" w:line="0" w:lineRule="atLeast"/>
    </w:pPr>
    <w:rPr>
      <w:rFonts w:ascii="Times New Roman" w:hAnsi="Times New Roman" w:cs="Times New Roman"/>
      <w:sz w:val="28"/>
      <w:szCs w:val="28"/>
      <w:lang w:eastAsia="en-US"/>
    </w:rPr>
  </w:style>
  <w:style w:type="table" w:styleId="afff3">
    <w:name w:val="Table Grid"/>
    <w:basedOn w:val="a1"/>
    <w:uiPriority w:val="59"/>
    <w:rsid w:val="002E54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header"/>
    <w:basedOn w:val="a"/>
    <w:link w:val="1f"/>
    <w:uiPriority w:val="99"/>
    <w:unhideWhenUsed/>
    <w:rsid w:val="0087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f4"/>
    <w:uiPriority w:val="99"/>
    <w:rsid w:val="00877E90"/>
    <w:rPr>
      <w:rFonts w:cs="Calibri"/>
      <w:sz w:val="22"/>
      <w:szCs w:val="22"/>
    </w:rPr>
  </w:style>
  <w:style w:type="paragraph" w:styleId="afff5">
    <w:name w:val="footer"/>
    <w:basedOn w:val="a"/>
    <w:link w:val="1f0"/>
    <w:uiPriority w:val="99"/>
    <w:unhideWhenUsed/>
    <w:rsid w:val="0087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f5"/>
    <w:uiPriority w:val="99"/>
    <w:rsid w:val="00877E9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cial.saratov.gov.ru/piterka_cso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7A962-C1FA-481F-889D-4F6DC5FA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32</Pages>
  <Words>5339</Words>
  <Characters>30436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9</cp:revision>
  <cp:lastPrinted>2021-10-04T05:45:00Z</cp:lastPrinted>
  <dcterms:created xsi:type="dcterms:W3CDTF">2026-06-24T11:30:00Z</dcterms:created>
  <dcterms:modified xsi:type="dcterms:W3CDTF">2026-06-29T13:03:00Z</dcterms:modified>
  <dc:language>ru-RU</dc:language>
</cp:coreProperties>
</file>