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192" w:rsidRPr="00FA3C9B" w:rsidRDefault="004D0192" w:rsidP="004D0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Courier New" w:eastAsia="Times New Roman" w:hAnsi="Courier New"/>
          <w:noProof/>
          <w:spacing w:val="20"/>
          <w:sz w:val="28"/>
          <w:szCs w:val="28"/>
          <w:lang w:eastAsia="ru-RU"/>
        </w:rPr>
        <w:drawing>
          <wp:inline distT="0" distB="0" distL="0" distR="0">
            <wp:extent cx="6477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192" w:rsidRPr="00FA3C9B" w:rsidRDefault="004D0192" w:rsidP="004D019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FA3C9B">
        <w:rPr>
          <w:rFonts w:ascii="Times New Roman" w:eastAsia="Times New Roman" w:hAnsi="Times New Roman"/>
          <w:b/>
          <w:sz w:val="36"/>
          <w:szCs w:val="36"/>
        </w:rPr>
        <w:t>СОБРАНИЕ ДЕПУТАТОВ</w:t>
      </w:r>
    </w:p>
    <w:p w:rsidR="004D0192" w:rsidRPr="00FA3C9B" w:rsidRDefault="004D0192" w:rsidP="004D019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FA3C9B">
        <w:rPr>
          <w:rFonts w:ascii="Times New Roman" w:eastAsia="Times New Roman" w:hAnsi="Times New Roman"/>
          <w:b/>
          <w:sz w:val="36"/>
          <w:szCs w:val="36"/>
        </w:rPr>
        <w:t>ПИТЕРСКОГО МУНИЦИПАЛЬНОГО РАЙОНА</w:t>
      </w:r>
    </w:p>
    <w:p w:rsidR="004D0192" w:rsidRPr="00FA3C9B" w:rsidRDefault="004D0192" w:rsidP="004D019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FA3C9B">
        <w:rPr>
          <w:rFonts w:ascii="Times New Roman" w:eastAsia="Times New Roman" w:hAnsi="Times New Roman"/>
          <w:b/>
          <w:sz w:val="36"/>
          <w:szCs w:val="36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4D0192" w:rsidRPr="00FA3C9B" w:rsidTr="00C626AF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192" w:rsidRPr="00FA3C9B" w:rsidRDefault="004D0192" w:rsidP="00C62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4D0192" w:rsidRPr="00FA3C9B" w:rsidRDefault="004D0192" w:rsidP="004D0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FA3C9B">
        <w:rPr>
          <w:rFonts w:ascii="Times New Roman" w:eastAsia="Times New Roman" w:hAnsi="Times New Roman"/>
          <w:b/>
          <w:sz w:val="40"/>
          <w:szCs w:val="40"/>
        </w:rPr>
        <w:t>РЕШЕНИЕ</w:t>
      </w:r>
    </w:p>
    <w:p w:rsidR="004D0192" w:rsidRPr="00FA3C9B" w:rsidRDefault="004D0192" w:rsidP="004D0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A3C9B">
        <w:rPr>
          <w:rFonts w:ascii="Times New Roman" w:eastAsia="Times New Roman" w:hAnsi="Times New Roman"/>
          <w:b/>
          <w:sz w:val="24"/>
          <w:szCs w:val="24"/>
        </w:rPr>
        <w:t>с.Питерка</w:t>
      </w:r>
    </w:p>
    <w:p w:rsidR="004D0192" w:rsidRPr="00FA3C9B" w:rsidRDefault="004D0192" w:rsidP="004D0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b/>
          <w:sz w:val="28"/>
          <w:szCs w:val="28"/>
        </w:rPr>
        <w:t>3 апреля</w:t>
      </w: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 20</w:t>
      </w:r>
      <w:r>
        <w:rPr>
          <w:rFonts w:ascii="Times New Roman" w:eastAsia="Times New Roman" w:hAnsi="Times New Roman"/>
          <w:b/>
          <w:sz w:val="28"/>
          <w:szCs w:val="28"/>
        </w:rPr>
        <w:t>26</w:t>
      </w: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 г</w:t>
      </w:r>
      <w:r>
        <w:rPr>
          <w:rFonts w:ascii="Times New Roman" w:eastAsia="Times New Roman" w:hAnsi="Times New Roman"/>
          <w:b/>
          <w:sz w:val="28"/>
          <w:szCs w:val="28"/>
        </w:rPr>
        <w:t>ода</w:t>
      </w: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                     </w:t>
      </w:r>
      <w:r w:rsidRPr="00FA3C9B">
        <w:rPr>
          <w:rFonts w:ascii="Times New Roman" w:eastAsia="Times New Roman" w:hAnsi="Times New Roman"/>
          <w:b/>
          <w:sz w:val="28"/>
          <w:szCs w:val="28"/>
        </w:rPr>
        <w:tab/>
      </w:r>
      <w:r w:rsidRPr="00FA3C9B">
        <w:rPr>
          <w:rFonts w:ascii="Times New Roman" w:eastAsia="Times New Roman" w:hAnsi="Times New Roman"/>
          <w:b/>
          <w:sz w:val="28"/>
          <w:szCs w:val="28"/>
        </w:rPr>
        <w:tab/>
      </w:r>
      <w:r w:rsidRPr="00FA3C9B">
        <w:rPr>
          <w:rFonts w:ascii="Times New Roman" w:eastAsia="Times New Roman" w:hAnsi="Times New Roman"/>
          <w:b/>
          <w:sz w:val="28"/>
          <w:szCs w:val="28"/>
        </w:rPr>
        <w:tab/>
      </w:r>
      <w:r w:rsidRPr="00FA3C9B"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    №</w:t>
      </w:r>
      <w:r>
        <w:rPr>
          <w:rFonts w:ascii="Times New Roman" w:eastAsia="Times New Roman" w:hAnsi="Times New Roman"/>
          <w:b/>
          <w:sz w:val="28"/>
          <w:szCs w:val="28"/>
        </w:rPr>
        <w:t>29-6</w:t>
      </w:r>
    </w:p>
    <w:p w:rsidR="004D0192" w:rsidRDefault="004D0192" w:rsidP="00EE1C8D">
      <w:pPr>
        <w:pStyle w:val="af9"/>
        <w:ind w:right="3685"/>
        <w:jc w:val="both"/>
        <w:rPr>
          <w:rFonts w:ascii="Times New Roman" w:eastAsia="PT Astra Serif" w:hAnsi="Times New Roman" w:cs="Times New Roman"/>
          <w:color w:val="0F1115"/>
          <w:sz w:val="28"/>
          <w:szCs w:val="28"/>
          <w:highlight w:val="white"/>
        </w:rPr>
      </w:pPr>
    </w:p>
    <w:p w:rsidR="00F91BDE" w:rsidRPr="0064695B" w:rsidRDefault="00EE1C8D" w:rsidP="00B2354A">
      <w:pPr>
        <w:pStyle w:val="af9"/>
        <w:ind w:right="3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color w:val="0F1115"/>
          <w:sz w:val="28"/>
          <w:szCs w:val="28"/>
          <w:highlight w:val="white"/>
        </w:rPr>
        <w:t xml:space="preserve">О признании утратившим силу </w:t>
      </w:r>
      <w:r w:rsidR="00D360B7" w:rsidRPr="0064695B">
        <w:rPr>
          <w:rFonts w:ascii="Times New Roman" w:eastAsia="PT Astra Serif" w:hAnsi="Times New Roman" w:cs="Times New Roman"/>
          <w:color w:val="0F1115"/>
          <w:sz w:val="28"/>
          <w:szCs w:val="28"/>
          <w:highlight w:val="white"/>
        </w:rPr>
        <w:t>решения Собрания депутатов Питерского муниципального района</w:t>
      </w:r>
      <w:r w:rsidR="00B2354A">
        <w:rPr>
          <w:rFonts w:ascii="Times New Roman" w:eastAsia="PT Astra Serif" w:hAnsi="Times New Roman" w:cs="Times New Roman"/>
          <w:color w:val="0F1115"/>
          <w:sz w:val="28"/>
          <w:szCs w:val="28"/>
          <w:highlight w:val="white"/>
        </w:rPr>
        <w:t xml:space="preserve"> Саратовской области</w:t>
      </w:r>
      <w:bookmarkStart w:id="0" w:name="_GoBack"/>
      <w:bookmarkEnd w:id="0"/>
      <w:r w:rsidR="00D360B7" w:rsidRPr="0064695B">
        <w:rPr>
          <w:rFonts w:ascii="Times New Roman" w:eastAsia="PT Astra Serif" w:hAnsi="Times New Roman" w:cs="Times New Roman"/>
          <w:color w:val="0F1115"/>
          <w:sz w:val="28"/>
          <w:szCs w:val="28"/>
          <w:highlight w:val="white"/>
        </w:rPr>
        <w:t xml:space="preserve"> от 9 октября 2017 г</w:t>
      </w:r>
      <w:r>
        <w:rPr>
          <w:rFonts w:ascii="Times New Roman" w:eastAsia="PT Astra Serif" w:hAnsi="Times New Roman" w:cs="Times New Roman"/>
          <w:color w:val="0F1115"/>
          <w:sz w:val="28"/>
          <w:szCs w:val="28"/>
          <w:highlight w:val="white"/>
        </w:rPr>
        <w:t>ода</w:t>
      </w:r>
      <w:r w:rsidR="00D360B7" w:rsidRPr="0064695B">
        <w:rPr>
          <w:rFonts w:ascii="Times New Roman" w:eastAsia="PT Astra Serif" w:hAnsi="Times New Roman" w:cs="Times New Roman"/>
          <w:color w:val="0F1115"/>
          <w:sz w:val="28"/>
          <w:szCs w:val="28"/>
          <w:highlight w:val="white"/>
        </w:rPr>
        <w:t xml:space="preserve"> №15-2</w:t>
      </w:r>
      <w:r w:rsidR="00D360B7" w:rsidRPr="0064695B">
        <w:rPr>
          <w:rFonts w:ascii="Times New Roman" w:eastAsia="PT Astra Serif" w:hAnsi="Times New Roman" w:cs="Times New Roman"/>
          <w:sz w:val="28"/>
          <w:szCs w:val="28"/>
        </w:rPr>
        <w:tab/>
      </w:r>
    </w:p>
    <w:p w:rsidR="00F91BDE" w:rsidRDefault="00F91BDE">
      <w:pPr>
        <w:pStyle w:val="af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D0192" w:rsidRPr="0064695B" w:rsidRDefault="004D0192">
      <w:pPr>
        <w:pStyle w:val="af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66AA" w:rsidRDefault="00D360B7" w:rsidP="00B466AA">
      <w:pPr>
        <w:pStyle w:val="afb"/>
        <w:spacing w:before="0" w:beforeAutospacing="0" w:after="0" w:afterAutospacing="0"/>
        <w:ind w:firstLine="851"/>
        <w:jc w:val="both"/>
        <w:rPr>
          <w:rFonts w:eastAsia="PT Astra Serif"/>
          <w:b/>
          <w:color w:val="0F1115"/>
          <w:sz w:val="28"/>
          <w:szCs w:val="28"/>
        </w:rPr>
      </w:pPr>
      <w:r w:rsidRPr="0064695B">
        <w:rPr>
          <w:rFonts w:eastAsia="PT Astra Serif"/>
          <w:sz w:val="28"/>
          <w:szCs w:val="28"/>
        </w:rPr>
        <w:t xml:space="preserve">В соответствии с Федеральным законом от </w:t>
      </w:r>
      <w:r w:rsidR="005201CD">
        <w:rPr>
          <w:rFonts w:eastAsia="PT Astra Serif"/>
          <w:sz w:val="28"/>
          <w:szCs w:val="28"/>
        </w:rPr>
        <w:t>28</w:t>
      </w:r>
      <w:r w:rsidRPr="0064695B">
        <w:rPr>
          <w:rFonts w:eastAsia="PT Astra Serif"/>
          <w:sz w:val="28"/>
          <w:szCs w:val="28"/>
        </w:rPr>
        <w:t xml:space="preserve"> </w:t>
      </w:r>
      <w:r w:rsidR="005201CD">
        <w:rPr>
          <w:rFonts w:eastAsia="PT Astra Serif"/>
          <w:sz w:val="28"/>
          <w:szCs w:val="28"/>
        </w:rPr>
        <w:t>декабря</w:t>
      </w:r>
      <w:r w:rsidRPr="0064695B">
        <w:rPr>
          <w:rFonts w:eastAsia="PT Astra Serif"/>
          <w:sz w:val="28"/>
          <w:szCs w:val="28"/>
        </w:rPr>
        <w:t xml:space="preserve"> 20</w:t>
      </w:r>
      <w:r w:rsidR="005201CD">
        <w:rPr>
          <w:rFonts w:eastAsia="PT Astra Serif"/>
          <w:sz w:val="28"/>
          <w:szCs w:val="28"/>
        </w:rPr>
        <w:t>25</w:t>
      </w:r>
      <w:r w:rsidRPr="0064695B">
        <w:rPr>
          <w:rFonts w:eastAsia="PT Astra Serif"/>
          <w:sz w:val="28"/>
          <w:szCs w:val="28"/>
        </w:rPr>
        <w:t xml:space="preserve"> года №</w:t>
      </w:r>
      <w:r w:rsidR="005201CD">
        <w:rPr>
          <w:rFonts w:eastAsia="PT Astra Serif"/>
          <w:sz w:val="28"/>
          <w:szCs w:val="28"/>
        </w:rPr>
        <w:t>505</w:t>
      </w:r>
      <w:r w:rsidRPr="0064695B">
        <w:rPr>
          <w:rFonts w:eastAsia="PT Astra Serif"/>
          <w:sz w:val="28"/>
          <w:szCs w:val="28"/>
        </w:rPr>
        <w:t>-ФЗ «О</w:t>
      </w:r>
      <w:r w:rsidR="004D585C">
        <w:rPr>
          <w:rFonts w:eastAsia="PT Astra Serif"/>
          <w:sz w:val="28"/>
          <w:szCs w:val="28"/>
        </w:rPr>
        <w:t xml:space="preserve"> внесении изменений </w:t>
      </w:r>
      <w:r w:rsidRPr="0064695B">
        <w:rPr>
          <w:rFonts w:eastAsia="PT Astra Serif"/>
          <w:sz w:val="28"/>
          <w:szCs w:val="28"/>
        </w:rPr>
        <w:t xml:space="preserve">в </w:t>
      </w:r>
      <w:r w:rsidR="004D585C">
        <w:rPr>
          <w:rFonts w:eastAsia="PT Astra Serif"/>
          <w:sz w:val="28"/>
          <w:szCs w:val="28"/>
        </w:rPr>
        <w:t xml:space="preserve">отдельные законодательные акты </w:t>
      </w:r>
      <w:r w:rsidRPr="0064695B">
        <w:rPr>
          <w:rFonts w:eastAsia="PT Astra Serif"/>
          <w:sz w:val="28"/>
          <w:szCs w:val="28"/>
        </w:rPr>
        <w:t xml:space="preserve">Российской Федерации», </w:t>
      </w:r>
      <w:r w:rsidR="004D585C">
        <w:rPr>
          <w:rFonts w:eastAsia="PT Astra Serif"/>
          <w:sz w:val="28"/>
          <w:szCs w:val="28"/>
        </w:rPr>
        <w:t>Указом Президента Российской Федерации от 31 декабря 2025 года №1009</w:t>
      </w:r>
      <w:r w:rsidR="004C0B4E">
        <w:rPr>
          <w:rFonts w:eastAsia="PT Astra Serif"/>
          <w:sz w:val="28"/>
          <w:szCs w:val="28"/>
        </w:rPr>
        <w:t xml:space="preserve"> </w:t>
      </w:r>
      <w:r w:rsidR="00123BFE">
        <w:rPr>
          <w:rFonts w:eastAsia="PT Astra Serif"/>
          <w:sz w:val="28"/>
          <w:szCs w:val="28"/>
        </w:rPr>
        <w:t>«Об изменении и признании утратившими силу некоторых актов Президента</w:t>
      </w:r>
      <w:r w:rsidR="00E83BCF">
        <w:rPr>
          <w:rFonts w:eastAsia="PT Astra Serif"/>
          <w:sz w:val="28"/>
          <w:szCs w:val="28"/>
        </w:rPr>
        <w:t xml:space="preserve"> Российской Федерации»</w:t>
      </w:r>
      <w:r w:rsidRPr="0064695B">
        <w:rPr>
          <w:rFonts w:eastAsia="PT Astra Serif"/>
          <w:color w:val="0F1115"/>
          <w:sz w:val="28"/>
          <w:szCs w:val="28"/>
        </w:rPr>
        <w:t>, руководствуясь Уставом Питерского муниципального района</w:t>
      </w:r>
      <w:r w:rsidR="00E83BCF">
        <w:rPr>
          <w:rFonts w:eastAsia="PT Astra Serif"/>
          <w:color w:val="0F1115"/>
          <w:sz w:val="28"/>
          <w:szCs w:val="28"/>
        </w:rPr>
        <w:t xml:space="preserve"> Саратовской области</w:t>
      </w:r>
      <w:r w:rsidRPr="0064695B">
        <w:rPr>
          <w:rFonts w:eastAsia="PT Astra Serif"/>
          <w:color w:val="0F1115"/>
          <w:sz w:val="28"/>
          <w:szCs w:val="28"/>
        </w:rPr>
        <w:t>, Собрание депутатов Питерского муниципального района</w:t>
      </w:r>
      <w:r w:rsidR="00E83BCF">
        <w:rPr>
          <w:rFonts w:eastAsia="PT Astra Serif"/>
          <w:color w:val="0F1115"/>
          <w:sz w:val="28"/>
          <w:szCs w:val="28"/>
        </w:rPr>
        <w:t xml:space="preserve"> Саратовской области </w:t>
      </w:r>
      <w:r w:rsidRPr="0064695B">
        <w:rPr>
          <w:rFonts w:eastAsia="PT Astra Serif"/>
          <w:b/>
          <w:color w:val="0F1115"/>
          <w:sz w:val="28"/>
          <w:szCs w:val="28"/>
        </w:rPr>
        <w:t>РЕШИЛО:</w:t>
      </w:r>
    </w:p>
    <w:p w:rsidR="00B466AA" w:rsidRDefault="00E83BCF" w:rsidP="00B466AA">
      <w:pPr>
        <w:pStyle w:val="afb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>
        <w:rPr>
          <w:rFonts w:eastAsia="PT Astra Serif"/>
          <w:color w:val="0F1115"/>
          <w:sz w:val="28"/>
          <w:szCs w:val="28"/>
        </w:rPr>
        <w:t>1.</w:t>
      </w:r>
      <w:r w:rsidR="00D360B7" w:rsidRPr="0064695B">
        <w:rPr>
          <w:rFonts w:eastAsia="PT Astra Serif"/>
          <w:color w:val="0F1115"/>
          <w:sz w:val="28"/>
          <w:szCs w:val="28"/>
        </w:rPr>
        <w:t xml:space="preserve">Признать утратившим силу решение Собрания депутатов Питерского муниципального района </w:t>
      </w:r>
      <w:r w:rsidRPr="00B466AA">
        <w:rPr>
          <w:rFonts w:eastAsia="PT Astra Serif"/>
          <w:color w:val="0F1115"/>
          <w:sz w:val="28"/>
          <w:szCs w:val="28"/>
        </w:rPr>
        <w:t>Саратовской области</w:t>
      </w:r>
      <w:r>
        <w:rPr>
          <w:rFonts w:eastAsia="PT Astra Serif"/>
          <w:color w:val="0F1115"/>
          <w:sz w:val="28"/>
          <w:szCs w:val="28"/>
        </w:rPr>
        <w:t xml:space="preserve"> </w:t>
      </w:r>
      <w:r w:rsidR="00D360B7" w:rsidRPr="0064695B">
        <w:rPr>
          <w:rFonts w:eastAsia="PT Astra Serif"/>
          <w:color w:val="0F1115"/>
          <w:sz w:val="28"/>
          <w:szCs w:val="28"/>
        </w:rPr>
        <w:t>от 9 октября 2017 г. №15-2 «</w:t>
      </w:r>
      <w:r w:rsidR="00B466AA">
        <w:rPr>
          <w:sz w:val="28"/>
          <w:szCs w:val="28"/>
        </w:rPr>
        <w:t xml:space="preserve">Об утверждении Порядка </w:t>
      </w:r>
      <w:r w:rsidR="00B466AA">
        <w:rPr>
          <w:bCs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 и должности глав местной администрации по контракту </w:t>
      </w:r>
      <w:r w:rsidR="00B466AA">
        <w:rPr>
          <w:sz w:val="28"/>
          <w:szCs w:val="28"/>
        </w:rPr>
        <w:t>в Питерском муниципальном районе</w:t>
      </w:r>
      <w:r w:rsidR="00B466AA">
        <w:rPr>
          <w:bCs/>
          <w:sz w:val="28"/>
          <w:szCs w:val="28"/>
        </w:rPr>
        <w:t>, членов их семей в информационно-телекоммуникационной сети «Интернет» и представления этих сведений</w:t>
      </w:r>
      <w:r w:rsidR="00B466AA">
        <w:rPr>
          <w:sz w:val="28"/>
          <w:szCs w:val="28"/>
        </w:rPr>
        <w:t xml:space="preserve"> </w:t>
      </w:r>
      <w:r w:rsidR="00B466AA">
        <w:rPr>
          <w:bCs/>
          <w:sz w:val="28"/>
          <w:szCs w:val="28"/>
        </w:rPr>
        <w:t>общероссийским средствам массовой информации для опубликования по их запросам».</w:t>
      </w:r>
    </w:p>
    <w:p w:rsidR="00F91BDE" w:rsidRDefault="00B466AA" w:rsidP="00B466AA">
      <w:pPr>
        <w:pStyle w:val="afb"/>
        <w:spacing w:before="0" w:beforeAutospacing="0" w:after="0" w:afterAutospacing="0"/>
        <w:ind w:firstLine="851"/>
        <w:jc w:val="both"/>
        <w:rPr>
          <w:rFonts w:eastAsia="PT Astra Serif"/>
          <w:color w:val="0F1115"/>
          <w:sz w:val="28"/>
          <w:szCs w:val="28"/>
        </w:rPr>
      </w:pPr>
      <w:r>
        <w:rPr>
          <w:bCs/>
          <w:sz w:val="28"/>
          <w:szCs w:val="28"/>
        </w:rPr>
        <w:t>2.</w:t>
      </w:r>
      <w:r w:rsidR="00D360B7" w:rsidRPr="0064695B">
        <w:rPr>
          <w:rFonts w:eastAsia="PT Astra Serif"/>
          <w:color w:val="0F1115"/>
          <w:sz w:val="28"/>
          <w:szCs w:val="28"/>
        </w:rPr>
        <w:t xml:space="preserve">Настоящее решение вступает в силу со дня его официального </w:t>
      </w:r>
      <w:r>
        <w:rPr>
          <w:rFonts w:eastAsia="PT Astra Serif"/>
          <w:color w:val="0F1115"/>
          <w:sz w:val="28"/>
          <w:szCs w:val="28"/>
        </w:rPr>
        <w:t>обнародования.</w:t>
      </w:r>
    </w:p>
    <w:p w:rsidR="00B466AA" w:rsidRDefault="00B466AA" w:rsidP="00B466AA">
      <w:pPr>
        <w:pStyle w:val="afb"/>
        <w:spacing w:before="0" w:beforeAutospacing="0" w:after="0" w:afterAutospacing="0"/>
        <w:jc w:val="both"/>
        <w:rPr>
          <w:rFonts w:eastAsia="PT Astra Serif"/>
          <w:color w:val="0F1115"/>
          <w:sz w:val="28"/>
          <w:szCs w:val="28"/>
        </w:rPr>
      </w:pPr>
    </w:p>
    <w:p w:rsidR="00B466AA" w:rsidRDefault="00B466AA" w:rsidP="00B466AA">
      <w:pPr>
        <w:pStyle w:val="afb"/>
        <w:spacing w:before="0" w:beforeAutospacing="0" w:after="0" w:afterAutospacing="0"/>
        <w:jc w:val="both"/>
        <w:rPr>
          <w:rFonts w:eastAsia="PT Astra Serif"/>
          <w:color w:val="0F1115"/>
          <w:sz w:val="28"/>
          <w:szCs w:val="28"/>
        </w:rPr>
      </w:pPr>
    </w:p>
    <w:p w:rsidR="004D0192" w:rsidRDefault="004D0192" w:rsidP="00B466AA">
      <w:pPr>
        <w:pStyle w:val="afb"/>
        <w:spacing w:before="0" w:beforeAutospacing="0" w:after="0" w:afterAutospacing="0"/>
        <w:jc w:val="both"/>
        <w:rPr>
          <w:rFonts w:eastAsia="PT Astra Serif"/>
          <w:color w:val="0F1115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4D0192" w:rsidTr="00C626AF">
        <w:tc>
          <w:tcPr>
            <w:tcW w:w="4467" w:type="dxa"/>
          </w:tcPr>
          <w:p w:rsidR="004D0192" w:rsidRPr="00704F94" w:rsidRDefault="004D0192" w:rsidP="00C626A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4D0192" w:rsidRPr="00704F94" w:rsidRDefault="004D0192" w:rsidP="00C626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32" w:type="dxa"/>
          </w:tcPr>
          <w:p w:rsidR="004D0192" w:rsidRPr="00704F94" w:rsidRDefault="004D0192" w:rsidP="00C626A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 </w:t>
            </w: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Питерского муниципального района</w:t>
            </w:r>
          </w:p>
        </w:tc>
      </w:tr>
      <w:tr w:rsidR="004D0192" w:rsidTr="00C626AF">
        <w:tc>
          <w:tcPr>
            <w:tcW w:w="4467" w:type="dxa"/>
          </w:tcPr>
          <w:p w:rsidR="004D0192" w:rsidRPr="00704F94" w:rsidRDefault="004D0192" w:rsidP="00C626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В.П.Андреев</w:t>
            </w:r>
          </w:p>
        </w:tc>
        <w:tc>
          <w:tcPr>
            <w:tcW w:w="572" w:type="dxa"/>
          </w:tcPr>
          <w:p w:rsidR="004D0192" w:rsidRPr="00704F94" w:rsidRDefault="004D0192" w:rsidP="00C626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32" w:type="dxa"/>
          </w:tcPr>
          <w:p w:rsidR="004D0192" w:rsidRPr="00704F94" w:rsidRDefault="004D0192" w:rsidP="00C626A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Д.Н.Живайкин</w:t>
            </w:r>
          </w:p>
        </w:tc>
      </w:tr>
    </w:tbl>
    <w:p w:rsidR="00F91BDE" w:rsidRPr="0064695B" w:rsidRDefault="00F91BDE">
      <w:pPr>
        <w:rPr>
          <w:rFonts w:ascii="Times New Roman" w:hAnsi="Times New Roman" w:cs="Times New Roman"/>
          <w:sz w:val="28"/>
          <w:szCs w:val="28"/>
        </w:rPr>
      </w:pPr>
    </w:p>
    <w:sectPr w:rsidR="00F91BDE" w:rsidRPr="0064695B" w:rsidSect="0064695B">
      <w:pgSz w:w="11906" w:h="16838"/>
      <w:pgMar w:top="709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49D" w:rsidRDefault="0076649D">
      <w:pPr>
        <w:spacing w:after="0" w:line="240" w:lineRule="auto"/>
      </w:pPr>
      <w:r>
        <w:separator/>
      </w:r>
    </w:p>
  </w:endnote>
  <w:endnote w:type="continuationSeparator" w:id="0">
    <w:p w:rsidR="0076649D" w:rsidRDefault="00766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206030504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49D" w:rsidRDefault="0076649D">
      <w:pPr>
        <w:spacing w:after="0" w:line="240" w:lineRule="auto"/>
      </w:pPr>
      <w:r>
        <w:separator/>
      </w:r>
    </w:p>
  </w:footnote>
  <w:footnote w:type="continuationSeparator" w:id="0">
    <w:p w:rsidR="0076649D" w:rsidRDefault="00766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4E7D06"/>
    <w:multiLevelType w:val="hybridMultilevel"/>
    <w:tmpl w:val="3334BC9A"/>
    <w:lvl w:ilvl="0" w:tplc="15548C14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68948B64">
      <w:start w:val="1"/>
      <w:numFmt w:val="decimal"/>
      <w:lvlText w:val="%2."/>
      <w:lvlJc w:val="right"/>
      <w:pPr>
        <w:ind w:left="1429" w:hanging="360"/>
      </w:pPr>
    </w:lvl>
    <w:lvl w:ilvl="2" w:tplc="023CF1C2">
      <w:start w:val="1"/>
      <w:numFmt w:val="decimal"/>
      <w:lvlText w:val="%3."/>
      <w:lvlJc w:val="right"/>
      <w:pPr>
        <w:ind w:left="2149" w:hanging="180"/>
      </w:pPr>
    </w:lvl>
    <w:lvl w:ilvl="3" w:tplc="3036F20E">
      <w:start w:val="1"/>
      <w:numFmt w:val="decimal"/>
      <w:lvlText w:val="%4."/>
      <w:lvlJc w:val="right"/>
      <w:pPr>
        <w:ind w:left="2869" w:hanging="360"/>
      </w:pPr>
    </w:lvl>
    <w:lvl w:ilvl="4" w:tplc="B2B0C174">
      <w:start w:val="1"/>
      <w:numFmt w:val="decimal"/>
      <w:lvlText w:val="%5."/>
      <w:lvlJc w:val="right"/>
      <w:pPr>
        <w:ind w:left="3589" w:hanging="360"/>
      </w:pPr>
    </w:lvl>
    <w:lvl w:ilvl="5" w:tplc="FA149D1A">
      <w:start w:val="1"/>
      <w:numFmt w:val="decimal"/>
      <w:lvlText w:val="%6."/>
      <w:lvlJc w:val="right"/>
      <w:pPr>
        <w:ind w:left="4309" w:hanging="180"/>
      </w:pPr>
    </w:lvl>
    <w:lvl w:ilvl="6" w:tplc="7AD49984">
      <w:start w:val="1"/>
      <w:numFmt w:val="decimal"/>
      <w:lvlText w:val="%7."/>
      <w:lvlJc w:val="right"/>
      <w:pPr>
        <w:ind w:left="5029" w:hanging="360"/>
      </w:pPr>
    </w:lvl>
    <w:lvl w:ilvl="7" w:tplc="F31654AA">
      <w:start w:val="1"/>
      <w:numFmt w:val="decimal"/>
      <w:lvlText w:val="%8."/>
      <w:lvlJc w:val="right"/>
      <w:pPr>
        <w:ind w:left="5749" w:hanging="360"/>
      </w:pPr>
    </w:lvl>
    <w:lvl w:ilvl="8" w:tplc="5D304F68">
      <w:start w:val="1"/>
      <w:numFmt w:val="decimal"/>
      <w:lvlText w:val="%9."/>
      <w:lvlJc w:val="right"/>
      <w:pPr>
        <w:ind w:left="6469" w:hanging="180"/>
      </w:pPr>
    </w:lvl>
  </w:abstractNum>
  <w:abstractNum w:abstractNumId="1">
    <w:nsid w:val="62161EA4"/>
    <w:multiLevelType w:val="hybridMultilevel"/>
    <w:tmpl w:val="5D54B822"/>
    <w:lvl w:ilvl="0" w:tplc="791EF16A">
      <w:start w:val="1"/>
      <w:numFmt w:val="decimal"/>
      <w:lvlText w:val="%1."/>
      <w:lvlJc w:val="left"/>
      <w:pPr>
        <w:ind w:left="709" w:hanging="360"/>
      </w:pPr>
    </w:lvl>
    <w:lvl w:ilvl="1" w:tplc="F24E6536">
      <w:start w:val="1"/>
      <w:numFmt w:val="lowerLetter"/>
      <w:lvlText w:val="%2."/>
      <w:lvlJc w:val="left"/>
      <w:pPr>
        <w:ind w:left="1429" w:hanging="360"/>
      </w:pPr>
    </w:lvl>
    <w:lvl w:ilvl="2" w:tplc="32262B06">
      <w:start w:val="1"/>
      <w:numFmt w:val="lowerRoman"/>
      <w:lvlText w:val="%3."/>
      <w:lvlJc w:val="right"/>
      <w:pPr>
        <w:ind w:left="2149" w:hanging="180"/>
      </w:pPr>
    </w:lvl>
    <w:lvl w:ilvl="3" w:tplc="D3E0C398">
      <w:start w:val="1"/>
      <w:numFmt w:val="decimal"/>
      <w:lvlText w:val="%4."/>
      <w:lvlJc w:val="left"/>
      <w:pPr>
        <w:ind w:left="2869" w:hanging="360"/>
      </w:pPr>
    </w:lvl>
    <w:lvl w:ilvl="4" w:tplc="4886CB5E">
      <w:start w:val="1"/>
      <w:numFmt w:val="lowerLetter"/>
      <w:lvlText w:val="%5."/>
      <w:lvlJc w:val="left"/>
      <w:pPr>
        <w:ind w:left="3589" w:hanging="360"/>
      </w:pPr>
    </w:lvl>
    <w:lvl w:ilvl="5" w:tplc="64ACA9FA">
      <w:start w:val="1"/>
      <w:numFmt w:val="lowerRoman"/>
      <w:lvlText w:val="%6."/>
      <w:lvlJc w:val="right"/>
      <w:pPr>
        <w:ind w:left="4309" w:hanging="180"/>
      </w:pPr>
    </w:lvl>
    <w:lvl w:ilvl="6" w:tplc="8D64D4AC">
      <w:start w:val="1"/>
      <w:numFmt w:val="decimal"/>
      <w:lvlText w:val="%7."/>
      <w:lvlJc w:val="left"/>
      <w:pPr>
        <w:ind w:left="5029" w:hanging="360"/>
      </w:pPr>
    </w:lvl>
    <w:lvl w:ilvl="7" w:tplc="56266D42">
      <w:start w:val="1"/>
      <w:numFmt w:val="lowerLetter"/>
      <w:lvlText w:val="%8."/>
      <w:lvlJc w:val="left"/>
      <w:pPr>
        <w:ind w:left="5749" w:hanging="360"/>
      </w:pPr>
    </w:lvl>
    <w:lvl w:ilvl="8" w:tplc="0BD691B6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7D51550C"/>
    <w:multiLevelType w:val="hybridMultilevel"/>
    <w:tmpl w:val="D1FA24E0"/>
    <w:lvl w:ilvl="0" w:tplc="101C5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D016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2" w:tplc="847E60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3634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004E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90F3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14BE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62AB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FE17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BDE"/>
    <w:rsid w:val="000A42EC"/>
    <w:rsid w:val="00123BFE"/>
    <w:rsid w:val="004C0B4E"/>
    <w:rsid w:val="004D0192"/>
    <w:rsid w:val="004D585C"/>
    <w:rsid w:val="005201CD"/>
    <w:rsid w:val="005D384B"/>
    <w:rsid w:val="0064695B"/>
    <w:rsid w:val="0076649D"/>
    <w:rsid w:val="009C32F1"/>
    <w:rsid w:val="00B2354A"/>
    <w:rsid w:val="00B466AA"/>
    <w:rsid w:val="00D360B7"/>
    <w:rsid w:val="00E83BCF"/>
    <w:rsid w:val="00EE1C8D"/>
    <w:rsid w:val="00F9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DB35D-5404-4407-85C1-FC8B6461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rmal (Web)"/>
    <w:basedOn w:val="a"/>
    <w:uiPriority w:val="99"/>
    <w:unhideWhenUsed/>
    <w:rsid w:val="004C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Собрание депутатов</cp:lastModifiedBy>
  <cp:revision>4</cp:revision>
  <dcterms:created xsi:type="dcterms:W3CDTF">2026-04-01T11:24:00Z</dcterms:created>
  <dcterms:modified xsi:type="dcterms:W3CDTF">2026-04-03T07:30:00Z</dcterms:modified>
</cp:coreProperties>
</file>