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A8" w:rsidRPr="007862A8" w:rsidRDefault="007862A8" w:rsidP="00786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sz w:val="20"/>
          <w:szCs w:val="20"/>
          <w:lang w:eastAsia="ru-RU"/>
        </w:rPr>
      </w:pPr>
      <w:r w:rsidRPr="007862A8">
        <w:rPr>
          <w:rFonts w:ascii="Courier New" w:eastAsia="Times New Roman" w:hAnsi="Courier New" w:cstheme="minorBidi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2A8" w:rsidRPr="007862A8" w:rsidRDefault="007862A8" w:rsidP="007862A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7862A8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СОБРАНИЕ ДЕПУТАТОВ</w:t>
      </w:r>
    </w:p>
    <w:p w:rsidR="007862A8" w:rsidRPr="007862A8" w:rsidRDefault="007862A8" w:rsidP="007862A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7862A8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ПИТЕРСКОГО МУНИЦИПАЛЬНОГО РАЙОНА</w:t>
      </w:r>
    </w:p>
    <w:p w:rsidR="007862A8" w:rsidRPr="007862A8" w:rsidRDefault="007862A8" w:rsidP="007862A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</w:pPr>
      <w:r w:rsidRPr="007862A8">
        <w:rPr>
          <w:rFonts w:ascii="Times New Roman" w:eastAsia="Times New Roman" w:hAnsi="Times New Roman" w:cstheme="minorBidi"/>
          <w:b/>
          <w:sz w:val="36"/>
          <w:szCs w:val="36"/>
          <w:lang w:eastAsia="ru-RU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7862A8" w:rsidRPr="007862A8" w:rsidTr="00C626AF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2A8" w:rsidRPr="007862A8" w:rsidRDefault="007862A8" w:rsidP="00786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</w:pPr>
          </w:p>
        </w:tc>
      </w:tr>
    </w:tbl>
    <w:p w:rsidR="007862A8" w:rsidRPr="007862A8" w:rsidRDefault="007862A8" w:rsidP="00786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</w:pPr>
      <w:r w:rsidRPr="007862A8">
        <w:rPr>
          <w:rFonts w:ascii="Times New Roman" w:eastAsia="Times New Roman" w:hAnsi="Times New Roman" w:cstheme="minorBidi"/>
          <w:b/>
          <w:sz w:val="40"/>
          <w:szCs w:val="40"/>
          <w:lang w:eastAsia="ru-RU"/>
        </w:rPr>
        <w:t>РЕШЕНИЕ</w:t>
      </w:r>
    </w:p>
    <w:p w:rsidR="007862A8" w:rsidRPr="007862A8" w:rsidRDefault="007862A8" w:rsidP="007862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</w:pPr>
      <w:r w:rsidRPr="007862A8">
        <w:rPr>
          <w:rFonts w:ascii="Times New Roman" w:eastAsia="Times New Roman" w:hAnsi="Times New Roman" w:cstheme="minorBidi"/>
          <w:b/>
          <w:sz w:val="24"/>
          <w:szCs w:val="24"/>
          <w:lang w:eastAsia="ru-RU"/>
        </w:rPr>
        <w:t>с.Питерка</w:t>
      </w:r>
    </w:p>
    <w:p w:rsidR="007862A8" w:rsidRPr="007862A8" w:rsidRDefault="007862A8" w:rsidP="00786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</w:pPr>
      <w:r w:rsidRPr="007862A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3 апреля</w:t>
      </w:r>
      <w:r w:rsidRPr="007862A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 xml:space="preserve"> 2026 года                     </w:t>
      </w:r>
      <w:r w:rsidRPr="007862A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7862A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7862A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7862A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</w:r>
      <w:r w:rsidRPr="007862A8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ab/>
        <w:t xml:space="preserve">    №</w:t>
      </w:r>
      <w:r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29-5</w:t>
      </w:r>
    </w:p>
    <w:p w:rsidR="007862A8" w:rsidRDefault="007862A8" w:rsidP="00775146">
      <w:pPr>
        <w:spacing w:after="0" w:line="240" w:lineRule="auto"/>
        <w:ind w:right="2408"/>
        <w:jc w:val="both"/>
        <w:rPr>
          <w:rFonts w:ascii="Times New Roman" w:hAnsi="Times New Roman"/>
          <w:sz w:val="28"/>
          <w:szCs w:val="28"/>
        </w:rPr>
      </w:pPr>
    </w:p>
    <w:p w:rsidR="00AF5518" w:rsidRPr="00775146" w:rsidRDefault="004E24D5" w:rsidP="00775146">
      <w:pPr>
        <w:spacing w:after="0" w:line="240" w:lineRule="auto"/>
        <w:ind w:right="2408"/>
        <w:jc w:val="both"/>
        <w:rPr>
          <w:rFonts w:ascii="Times New Roman" w:hAnsi="Times New Roman"/>
          <w:sz w:val="28"/>
          <w:szCs w:val="28"/>
        </w:rPr>
      </w:pPr>
      <w:r w:rsidRPr="00775146">
        <w:rPr>
          <w:rFonts w:ascii="Times New Roman" w:hAnsi="Times New Roman"/>
          <w:sz w:val="28"/>
          <w:szCs w:val="28"/>
        </w:rPr>
        <w:t xml:space="preserve">О внесении </w:t>
      </w:r>
      <w:r w:rsidR="00DF0114" w:rsidRPr="00775146">
        <w:rPr>
          <w:rFonts w:ascii="Times New Roman" w:hAnsi="Times New Roman"/>
          <w:sz w:val="28"/>
          <w:szCs w:val="28"/>
        </w:rPr>
        <w:t xml:space="preserve">изменений и </w:t>
      </w:r>
      <w:r w:rsidRPr="00775146">
        <w:rPr>
          <w:rFonts w:ascii="Times New Roman" w:hAnsi="Times New Roman"/>
          <w:sz w:val="28"/>
          <w:szCs w:val="28"/>
        </w:rPr>
        <w:t>дополнений</w:t>
      </w:r>
      <w:r w:rsidR="007931EB" w:rsidRPr="00775146">
        <w:rPr>
          <w:rFonts w:ascii="Times New Roman" w:hAnsi="Times New Roman"/>
          <w:sz w:val="28"/>
          <w:szCs w:val="28"/>
        </w:rPr>
        <w:t xml:space="preserve"> в решение Собрания депутатов</w:t>
      </w:r>
      <w:r w:rsidR="0083692D" w:rsidRPr="00775146">
        <w:rPr>
          <w:rFonts w:ascii="Times New Roman" w:hAnsi="Times New Roman"/>
          <w:sz w:val="28"/>
          <w:szCs w:val="28"/>
        </w:rPr>
        <w:t xml:space="preserve"> </w:t>
      </w:r>
      <w:r w:rsidR="00AF5518" w:rsidRPr="00775146">
        <w:rPr>
          <w:rFonts w:ascii="Times New Roman" w:hAnsi="Times New Roman"/>
          <w:sz w:val="28"/>
          <w:szCs w:val="28"/>
        </w:rPr>
        <w:t xml:space="preserve">Питерского муниципального </w:t>
      </w:r>
      <w:r w:rsidR="0083692D" w:rsidRPr="00775146">
        <w:rPr>
          <w:rFonts w:ascii="Times New Roman" w:hAnsi="Times New Roman"/>
          <w:sz w:val="28"/>
          <w:szCs w:val="28"/>
        </w:rPr>
        <w:t xml:space="preserve">района </w:t>
      </w:r>
      <w:r w:rsidR="007931EB" w:rsidRPr="00775146">
        <w:rPr>
          <w:rFonts w:ascii="Times New Roman" w:hAnsi="Times New Roman"/>
          <w:sz w:val="28"/>
          <w:szCs w:val="28"/>
        </w:rPr>
        <w:t>Саратовской области от 31</w:t>
      </w:r>
      <w:r w:rsidR="00AF5518" w:rsidRPr="00775146">
        <w:rPr>
          <w:rFonts w:ascii="Times New Roman" w:hAnsi="Times New Roman"/>
          <w:sz w:val="28"/>
          <w:szCs w:val="28"/>
        </w:rPr>
        <w:t xml:space="preserve"> </w:t>
      </w:r>
      <w:r w:rsidR="007931EB" w:rsidRPr="00775146">
        <w:rPr>
          <w:rFonts w:ascii="Times New Roman" w:hAnsi="Times New Roman"/>
          <w:sz w:val="28"/>
          <w:szCs w:val="28"/>
        </w:rPr>
        <w:t>января 2013 года №25</w:t>
      </w:r>
      <w:r w:rsidR="0083692D" w:rsidRPr="00775146">
        <w:rPr>
          <w:rFonts w:ascii="Times New Roman" w:hAnsi="Times New Roman"/>
          <w:sz w:val="28"/>
          <w:szCs w:val="28"/>
        </w:rPr>
        <w:t>-</w:t>
      </w:r>
      <w:r w:rsidR="007931EB" w:rsidRPr="00775146">
        <w:rPr>
          <w:rFonts w:ascii="Times New Roman" w:hAnsi="Times New Roman"/>
          <w:sz w:val="28"/>
          <w:szCs w:val="28"/>
        </w:rPr>
        <w:t>1</w:t>
      </w:r>
      <w:r w:rsidR="00235096" w:rsidRPr="00775146">
        <w:rPr>
          <w:rFonts w:ascii="Times New Roman" w:hAnsi="Times New Roman"/>
          <w:sz w:val="28"/>
          <w:szCs w:val="28"/>
        </w:rPr>
        <w:t>6</w:t>
      </w:r>
    </w:p>
    <w:p w:rsidR="001718FD" w:rsidRPr="00775146" w:rsidRDefault="001718FD" w:rsidP="005457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8FD" w:rsidRPr="00775146" w:rsidRDefault="001718FD" w:rsidP="0054573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75146">
        <w:rPr>
          <w:rFonts w:ascii="Times New Roman" w:hAnsi="Times New Roman"/>
          <w:sz w:val="28"/>
          <w:szCs w:val="28"/>
        </w:rPr>
        <w:t>В соответствии с Федеральным законом от 06</w:t>
      </w:r>
      <w:r w:rsidR="008D6946" w:rsidRPr="00775146">
        <w:rPr>
          <w:rFonts w:ascii="Times New Roman" w:hAnsi="Times New Roman"/>
          <w:sz w:val="28"/>
          <w:szCs w:val="28"/>
        </w:rPr>
        <w:t xml:space="preserve"> октября </w:t>
      </w:r>
      <w:r w:rsidRPr="00775146">
        <w:rPr>
          <w:rFonts w:ascii="Times New Roman" w:hAnsi="Times New Roman"/>
          <w:sz w:val="28"/>
          <w:szCs w:val="28"/>
        </w:rPr>
        <w:t>2003 г</w:t>
      </w:r>
      <w:r w:rsidR="008D6946" w:rsidRPr="00775146">
        <w:rPr>
          <w:rFonts w:ascii="Times New Roman" w:hAnsi="Times New Roman"/>
          <w:sz w:val="28"/>
          <w:szCs w:val="28"/>
        </w:rPr>
        <w:t>ода</w:t>
      </w:r>
      <w:r w:rsidRPr="00775146">
        <w:rPr>
          <w:rFonts w:ascii="Times New Roman" w:hAnsi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r w:rsidR="00DA3845" w:rsidRPr="00775146">
        <w:rPr>
          <w:rFonts w:ascii="Times New Roman" w:hAnsi="Times New Roman"/>
          <w:sz w:val="28"/>
          <w:szCs w:val="28"/>
        </w:rPr>
        <w:t>Градостроительным кодексом Российской Федерации от 29 декабря 2004 год</w:t>
      </w:r>
      <w:r w:rsidR="00885C2D" w:rsidRPr="00775146">
        <w:rPr>
          <w:rFonts w:ascii="Times New Roman" w:hAnsi="Times New Roman"/>
          <w:sz w:val="28"/>
          <w:szCs w:val="28"/>
        </w:rPr>
        <w:t>а №190-ФЗ, на основании заключения публичны</w:t>
      </w:r>
      <w:r w:rsidR="00473C0A" w:rsidRPr="00775146">
        <w:rPr>
          <w:rFonts w:ascii="Times New Roman" w:hAnsi="Times New Roman"/>
          <w:sz w:val="28"/>
          <w:szCs w:val="28"/>
        </w:rPr>
        <w:t>х слушаний по проекту</w:t>
      </w:r>
      <w:r w:rsidR="00585935" w:rsidRPr="00775146">
        <w:rPr>
          <w:rFonts w:ascii="Times New Roman" w:hAnsi="Times New Roman"/>
          <w:sz w:val="28"/>
          <w:szCs w:val="28"/>
        </w:rPr>
        <w:t xml:space="preserve"> внесения</w:t>
      </w:r>
      <w:r w:rsidR="00885C2D" w:rsidRPr="00775146">
        <w:rPr>
          <w:rFonts w:ascii="Times New Roman" w:hAnsi="Times New Roman"/>
          <w:sz w:val="28"/>
          <w:szCs w:val="28"/>
        </w:rPr>
        <w:t xml:space="preserve"> </w:t>
      </w:r>
      <w:r w:rsidR="00DF0114" w:rsidRPr="00775146">
        <w:rPr>
          <w:rFonts w:ascii="Times New Roman" w:hAnsi="Times New Roman"/>
          <w:sz w:val="28"/>
          <w:szCs w:val="28"/>
        </w:rPr>
        <w:t xml:space="preserve">изменений и  </w:t>
      </w:r>
      <w:r w:rsidR="004E24D5" w:rsidRPr="00775146">
        <w:rPr>
          <w:rFonts w:ascii="Times New Roman" w:hAnsi="Times New Roman"/>
          <w:sz w:val="28"/>
          <w:szCs w:val="28"/>
        </w:rPr>
        <w:t>дополнений</w:t>
      </w:r>
      <w:r w:rsidR="00885C2D" w:rsidRPr="00775146">
        <w:rPr>
          <w:rFonts w:ascii="Times New Roman" w:hAnsi="Times New Roman"/>
          <w:sz w:val="28"/>
          <w:szCs w:val="28"/>
        </w:rPr>
        <w:t xml:space="preserve"> в правила землепольз</w:t>
      </w:r>
      <w:r w:rsidR="0083692D" w:rsidRPr="00775146">
        <w:rPr>
          <w:rFonts w:ascii="Times New Roman" w:hAnsi="Times New Roman"/>
          <w:sz w:val="28"/>
          <w:szCs w:val="28"/>
        </w:rPr>
        <w:t xml:space="preserve">ования и застройки </w:t>
      </w:r>
      <w:r w:rsidR="00235096" w:rsidRPr="00775146">
        <w:rPr>
          <w:rFonts w:ascii="Times New Roman" w:hAnsi="Times New Roman"/>
          <w:sz w:val="28"/>
          <w:szCs w:val="28"/>
        </w:rPr>
        <w:t>Мироновского</w:t>
      </w:r>
      <w:r w:rsidR="00885C2D" w:rsidRPr="00775146">
        <w:rPr>
          <w:rFonts w:ascii="Times New Roman" w:hAnsi="Times New Roman"/>
          <w:sz w:val="28"/>
          <w:szCs w:val="28"/>
        </w:rPr>
        <w:t xml:space="preserve"> </w:t>
      </w:r>
      <w:r w:rsidR="007931EB" w:rsidRPr="0077514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885C2D" w:rsidRPr="00775146">
        <w:rPr>
          <w:rFonts w:ascii="Times New Roman" w:hAnsi="Times New Roman"/>
          <w:sz w:val="28"/>
          <w:szCs w:val="28"/>
        </w:rPr>
        <w:t>Питерского муниципального</w:t>
      </w:r>
      <w:r w:rsidR="00585935" w:rsidRPr="00775146">
        <w:rPr>
          <w:rFonts w:ascii="Times New Roman" w:hAnsi="Times New Roman"/>
          <w:sz w:val="28"/>
          <w:szCs w:val="28"/>
        </w:rPr>
        <w:t xml:space="preserve"> </w:t>
      </w:r>
      <w:r w:rsidR="00DF0114" w:rsidRPr="00775146">
        <w:rPr>
          <w:rFonts w:ascii="Times New Roman" w:hAnsi="Times New Roman"/>
          <w:sz w:val="28"/>
          <w:szCs w:val="28"/>
        </w:rPr>
        <w:t>района Саратовской области от 31</w:t>
      </w:r>
      <w:r w:rsidR="00DA7E4E" w:rsidRPr="00775146">
        <w:rPr>
          <w:rFonts w:ascii="Times New Roman" w:hAnsi="Times New Roman"/>
          <w:sz w:val="28"/>
          <w:szCs w:val="28"/>
        </w:rPr>
        <w:t xml:space="preserve"> </w:t>
      </w:r>
      <w:r w:rsidR="00DF0114" w:rsidRPr="00775146">
        <w:rPr>
          <w:rFonts w:ascii="Times New Roman" w:hAnsi="Times New Roman"/>
          <w:sz w:val="28"/>
          <w:szCs w:val="28"/>
        </w:rPr>
        <w:t>марта 2026</w:t>
      </w:r>
      <w:r w:rsidR="00885C2D" w:rsidRPr="00775146">
        <w:rPr>
          <w:rFonts w:ascii="Times New Roman" w:hAnsi="Times New Roman"/>
          <w:sz w:val="28"/>
          <w:szCs w:val="28"/>
        </w:rPr>
        <w:t xml:space="preserve"> года</w:t>
      </w:r>
      <w:r w:rsidR="00DA3845" w:rsidRPr="00775146">
        <w:rPr>
          <w:rFonts w:ascii="Times New Roman" w:hAnsi="Times New Roman"/>
          <w:sz w:val="28"/>
          <w:szCs w:val="28"/>
        </w:rPr>
        <w:t xml:space="preserve">, </w:t>
      </w:r>
      <w:r w:rsidRPr="00775146">
        <w:rPr>
          <w:rFonts w:ascii="Times New Roman" w:hAnsi="Times New Roman"/>
          <w:sz w:val="28"/>
          <w:szCs w:val="28"/>
        </w:rPr>
        <w:t xml:space="preserve">руководствуясь Уставом Питерского муниципального района Саратовской области, Собрание Депутатов Питерского муниципального района Саратовской области РЕШИЛО: </w:t>
      </w:r>
    </w:p>
    <w:p w:rsidR="00AF5518" w:rsidRPr="00775146" w:rsidRDefault="00AF5518" w:rsidP="00AF551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775146">
        <w:rPr>
          <w:rFonts w:ascii="Times New Roman" w:hAnsi="Times New Roman"/>
          <w:sz w:val="28"/>
          <w:szCs w:val="28"/>
        </w:rPr>
        <w:t xml:space="preserve">1. Внести в Решение </w:t>
      </w:r>
      <w:r w:rsidR="00473C0A" w:rsidRPr="00775146">
        <w:rPr>
          <w:rFonts w:ascii="Times New Roman" w:hAnsi="Times New Roman"/>
          <w:sz w:val="28"/>
          <w:szCs w:val="28"/>
        </w:rPr>
        <w:t>Собрания депутатов</w:t>
      </w:r>
      <w:r w:rsidRPr="00775146">
        <w:rPr>
          <w:rFonts w:ascii="Times New Roman" w:hAnsi="Times New Roman"/>
          <w:sz w:val="28"/>
          <w:szCs w:val="28"/>
        </w:rPr>
        <w:t xml:space="preserve"> Питерского муниципального райо</w:t>
      </w:r>
      <w:r w:rsidR="00DA7E4E" w:rsidRPr="00775146">
        <w:rPr>
          <w:rFonts w:ascii="Times New Roman" w:hAnsi="Times New Roman"/>
          <w:sz w:val="28"/>
          <w:szCs w:val="28"/>
        </w:rPr>
        <w:t xml:space="preserve">на </w:t>
      </w:r>
      <w:r w:rsidR="00473C0A" w:rsidRPr="00775146">
        <w:rPr>
          <w:rFonts w:ascii="Times New Roman" w:hAnsi="Times New Roman"/>
          <w:sz w:val="28"/>
          <w:szCs w:val="28"/>
        </w:rPr>
        <w:t>Саратовской области от 3</w:t>
      </w:r>
      <w:r w:rsidR="00DA7E4E" w:rsidRPr="00775146">
        <w:rPr>
          <w:rFonts w:ascii="Times New Roman" w:hAnsi="Times New Roman"/>
          <w:sz w:val="28"/>
          <w:szCs w:val="28"/>
        </w:rPr>
        <w:t>1</w:t>
      </w:r>
      <w:r w:rsidR="00E05C7F" w:rsidRPr="00775146">
        <w:rPr>
          <w:rFonts w:ascii="Times New Roman" w:hAnsi="Times New Roman"/>
          <w:sz w:val="28"/>
          <w:szCs w:val="28"/>
        </w:rPr>
        <w:t xml:space="preserve"> </w:t>
      </w:r>
      <w:r w:rsidR="00473C0A" w:rsidRPr="00775146">
        <w:rPr>
          <w:rFonts w:ascii="Times New Roman" w:hAnsi="Times New Roman"/>
          <w:sz w:val="28"/>
          <w:szCs w:val="28"/>
        </w:rPr>
        <w:t>января 2013</w:t>
      </w:r>
      <w:r w:rsidR="00DA7E4E" w:rsidRPr="00775146">
        <w:rPr>
          <w:rFonts w:ascii="Times New Roman" w:hAnsi="Times New Roman"/>
          <w:sz w:val="28"/>
          <w:szCs w:val="28"/>
        </w:rPr>
        <w:t xml:space="preserve"> </w:t>
      </w:r>
      <w:r w:rsidR="00A95610" w:rsidRPr="00775146">
        <w:rPr>
          <w:rFonts w:ascii="Times New Roman" w:hAnsi="Times New Roman"/>
          <w:sz w:val="28"/>
          <w:szCs w:val="28"/>
        </w:rPr>
        <w:t>года №25</w:t>
      </w:r>
      <w:r w:rsidR="00DA7E4E" w:rsidRPr="00775146">
        <w:rPr>
          <w:rFonts w:ascii="Times New Roman" w:hAnsi="Times New Roman"/>
          <w:sz w:val="28"/>
          <w:szCs w:val="28"/>
        </w:rPr>
        <w:t>-</w:t>
      </w:r>
      <w:r w:rsidR="00A95610" w:rsidRPr="00775146">
        <w:rPr>
          <w:rFonts w:ascii="Times New Roman" w:hAnsi="Times New Roman"/>
          <w:sz w:val="28"/>
          <w:szCs w:val="28"/>
        </w:rPr>
        <w:t>1</w:t>
      </w:r>
      <w:r w:rsidR="00235096" w:rsidRPr="00775146">
        <w:rPr>
          <w:rFonts w:ascii="Times New Roman" w:hAnsi="Times New Roman"/>
          <w:sz w:val="28"/>
          <w:szCs w:val="28"/>
        </w:rPr>
        <w:t>6</w:t>
      </w:r>
      <w:r w:rsidRPr="00775146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</w:t>
      </w:r>
      <w:r w:rsidR="00E05C7F" w:rsidRPr="00775146">
        <w:rPr>
          <w:rFonts w:ascii="Times New Roman" w:hAnsi="Times New Roman"/>
          <w:sz w:val="28"/>
          <w:szCs w:val="28"/>
        </w:rPr>
        <w:t xml:space="preserve">и застройки </w:t>
      </w:r>
      <w:r w:rsidR="00235096" w:rsidRPr="00775146">
        <w:rPr>
          <w:rFonts w:ascii="Times New Roman" w:hAnsi="Times New Roman"/>
          <w:sz w:val="28"/>
          <w:szCs w:val="28"/>
        </w:rPr>
        <w:t>Мироновского</w:t>
      </w:r>
      <w:r w:rsidRPr="00775146">
        <w:rPr>
          <w:rFonts w:ascii="Times New Roman" w:hAnsi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области» </w:t>
      </w:r>
      <w:r w:rsidR="00A95610" w:rsidRPr="00775146">
        <w:rPr>
          <w:rFonts w:ascii="Times New Roman" w:hAnsi="Times New Roman"/>
          <w:sz w:val="28"/>
          <w:szCs w:val="28"/>
        </w:rPr>
        <w:t xml:space="preserve">           </w:t>
      </w:r>
      <w:r w:rsidR="00235096" w:rsidRPr="00775146">
        <w:rPr>
          <w:rFonts w:ascii="Times New Roman" w:hAnsi="Times New Roman"/>
          <w:sz w:val="28"/>
          <w:szCs w:val="28"/>
        </w:rPr>
        <w:t>(с изменениями от 23 марта 2017 года № 8-7, от 22 декабря 2017 года №18-14, от 20 мая 2019 года №32-16, от 13 апреля 2020 года №40-12, от 30 октября 2020 года №45-15, от 21 декабря 2020 года №46-11, от 11 апреля 2022 года №60-3</w:t>
      </w:r>
      <w:r w:rsidR="004E24D5" w:rsidRPr="00775146">
        <w:rPr>
          <w:rFonts w:ascii="Times New Roman" w:hAnsi="Times New Roman"/>
          <w:sz w:val="28"/>
          <w:szCs w:val="28"/>
        </w:rPr>
        <w:t>, от 30 ноября 2023 года №3-11</w:t>
      </w:r>
      <w:r w:rsidR="00DF0114" w:rsidRPr="00775146">
        <w:rPr>
          <w:rFonts w:ascii="Times New Roman" w:hAnsi="Times New Roman"/>
          <w:sz w:val="28"/>
          <w:szCs w:val="28"/>
        </w:rPr>
        <w:t xml:space="preserve">, </w:t>
      </w:r>
      <w:r w:rsidR="00DF0114" w:rsidRPr="00775146">
        <w:rPr>
          <w:rFonts w:ascii="Times New Roman" w:eastAsia="PT Astra Serif" w:hAnsi="Times New Roman"/>
          <w:sz w:val="28"/>
          <w:szCs w:val="28"/>
        </w:rPr>
        <w:t>от 22 марта 2024 года №6-9, от 29 ноября 2024 года №14-10</w:t>
      </w:r>
      <w:r w:rsidR="00235096" w:rsidRPr="00775146">
        <w:rPr>
          <w:rFonts w:ascii="Times New Roman" w:hAnsi="Times New Roman"/>
          <w:sz w:val="28"/>
          <w:szCs w:val="28"/>
        </w:rPr>
        <w:t xml:space="preserve">) </w:t>
      </w:r>
      <w:r w:rsidR="004E24D5" w:rsidRPr="00775146">
        <w:rPr>
          <w:rFonts w:ascii="Times New Roman" w:eastAsia="Times New Roman" w:hAnsi="Times New Roman"/>
          <w:sz w:val="28"/>
          <w:szCs w:val="28"/>
        </w:rPr>
        <w:t xml:space="preserve">следующие </w:t>
      </w:r>
      <w:r w:rsidR="00DF0114" w:rsidRPr="00775146">
        <w:rPr>
          <w:rFonts w:ascii="Times New Roman" w:eastAsia="Times New Roman" w:hAnsi="Times New Roman"/>
          <w:sz w:val="28"/>
          <w:szCs w:val="28"/>
        </w:rPr>
        <w:t xml:space="preserve">изменения и </w:t>
      </w:r>
      <w:r w:rsidR="004E24D5" w:rsidRPr="00775146">
        <w:rPr>
          <w:rFonts w:ascii="Times New Roman" w:eastAsia="Times New Roman" w:hAnsi="Times New Roman"/>
          <w:sz w:val="28"/>
          <w:szCs w:val="28"/>
        </w:rPr>
        <w:t>дополнения:</w:t>
      </w:r>
    </w:p>
    <w:p w:rsidR="004E24D5" w:rsidRPr="00775146" w:rsidRDefault="00DF0114" w:rsidP="00F71A3C">
      <w:pPr>
        <w:pStyle w:val="3"/>
        <w:keepLines w:val="0"/>
        <w:suppressAutoHyphens/>
        <w:spacing w:before="0" w:line="240" w:lineRule="auto"/>
        <w:ind w:firstLine="851"/>
        <w:jc w:val="left"/>
        <w:rPr>
          <w:rFonts w:eastAsia="Times New Roman" w:cs="Times New Roman"/>
          <w:bCs/>
          <w:sz w:val="28"/>
          <w:szCs w:val="28"/>
          <w:lang w:eastAsia="ar-SA"/>
        </w:rPr>
      </w:pPr>
      <w:bookmarkStart w:id="0" w:name="_Toc432415532"/>
      <w:bookmarkStart w:id="1" w:name="_Toc474494361"/>
      <w:r w:rsidRPr="00775146">
        <w:rPr>
          <w:rFonts w:eastAsia="Times New Roman" w:cs="Times New Roman"/>
          <w:bCs/>
          <w:sz w:val="28"/>
          <w:szCs w:val="28"/>
          <w:lang w:eastAsia="ar-SA"/>
        </w:rPr>
        <w:t>1.1. В статье</w:t>
      </w:r>
      <w:r w:rsidR="004E24D5" w:rsidRPr="00775146">
        <w:rPr>
          <w:rFonts w:eastAsia="Times New Roman" w:cs="Times New Roman"/>
          <w:bCs/>
          <w:sz w:val="28"/>
          <w:szCs w:val="28"/>
          <w:lang w:eastAsia="ar-SA"/>
        </w:rPr>
        <w:t xml:space="preserve"> 54. </w:t>
      </w:r>
      <w:bookmarkEnd w:id="0"/>
      <w:bookmarkEnd w:id="1"/>
      <w:r w:rsidR="004E24D5" w:rsidRPr="00775146">
        <w:rPr>
          <w:rFonts w:eastAsia="Times New Roman" w:cs="Times New Roman"/>
          <w:bCs/>
          <w:sz w:val="28"/>
          <w:szCs w:val="28"/>
          <w:lang w:eastAsia="ar-SA"/>
        </w:rPr>
        <w:t>Общественно-деловые зоны</w:t>
      </w:r>
    </w:p>
    <w:p w:rsidR="004E24D5" w:rsidRPr="00775146" w:rsidRDefault="004E24D5" w:rsidP="001A27C6">
      <w:pPr>
        <w:pStyle w:val="3"/>
        <w:keepLines w:val="0"/>
        <w:suppressAutoHyphens/>
        <w:spacing w:before="0" w:line="240" w:lineRule="auto"/>
        <w:jc w:val="left"/>
        <w:rPr>
          <w:rFonts w:eastAsia="Times New Roman" w:cs="Times New Roman"/>
          <w:bCs/>
          <w:sz w:val="28"/>
          <w:szCs w:val="28"/>
          <w:lang w:eastAsia="ar-SA"/>
        </w:rPr>
      </w:pPr>
      <w:r w:rsidRPr="00775146">
        <w:rPr>
          <w:rFonts w:eastAsia="Times New Roman" w:cs="Times New Roman"/>
          <w:bCs/>
          <w:sz w:val="28"/>
          <w:szCs w:val="28"/>
          <w:lang w:eastAsia="ar-SA"/>
        </w:rPr>
        <w:t xml:space="preserve">раздел </w:t>
      </w:r>
      <w:r w:rsidRPr="00775146">
        <w:rPr>
          <w:rFonts w:cs="Times New Roman"/>
          <w:i/>
          <w:sz w:val="28"/>
          <w:szCs w:val="28"/>
        </w:rPr>
        <w:t xml:space="preserve">ОД-1- Многофункциональная общественно-деловая зона </w:t>
      </w:r>
    </w:p>
    <w:p w:rsidR="004E24D5" w:rsidRPr="00775146" w:rsidRDefault="004E24D5" w:rsidP="004E24D5">
      <w:pPr>
        <w:pStyle w:val="a4"/>
        <w:rPr>
          <w:rStyle w:val="5"/>
          <w:b w:val="0"/>
          <w:bCs w:val="0"/>
          <w:iCs w:val="0"/>
          <w:sz w:val="28"/>
          <w:szCs w:val="28"/>
          <w:lang w:val="ru-RU"/>
        </w:rPr>
      </w:pPr>
      <w:r w:rsidRPr="00775146">
        <w:rPr>
          <w:rStyle w:val="5"/>
          <w:rFonts w:eastAsia="Arial Unicode MS"/>
          <w:sz w:val="28"/>
          <w:szCs w:val="28"/>
          <w:lang w:val="ru-RU"/>
        </w:rPr>
        <w:t>Основные виды разрешенного использования:</w:t>
      </w:r>
      <w:r w:rsidRPr="00775146">
        <w:rPr>
          <w:i/>
          <w:sz w:val="28"/>
          <w:szCs w:val="28"/>
          <w:u w:val="single"/>
          <w:lang w:val="ru-RU"/>
        </w:rPr>
        <w:t xml:space="preserve"> дополнить абзацем следующего содержания: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634"/>
        <w:gridCol w:w="7255"/>
      </w:tblGrid>
      <w:tr w:rsidR="004E24D5" w:rsidRPr="00775146" w:rsidTr="00943083">
        <w:tc>
          <w:tcPr>
            <w:tcW w:w="2634" w:type="dxa"/>
          </w:tcPr>
          <w:p w:rsidR="004E24D5" w:rsidRPr="00775146" w:rsidRDefault="004E24D5" w:rsidP="00943083">
            <w:pPr>
              <w:suppressAutoHyphens/>
              <w:rPr>
                <w:rFonts w:ascii="Times New Roman" w:hAnsi="Times New Roman"/>
                <w:b/>
                <w:sz w:val="28"/>
                <w:szCs w:val="28"/>
              </w:rPr>
            </w:pPr>
            <w:r w:rsidRPr="00775146">
              <w:rPr>
                <w:rFonts w:ascii="Times New Roman" w:hAnsi="Times New Roman"/>
                <w:b/>
                <w:sz w:val="28"/>
                <w:szCs w:val="28"/>
              </w:rPr>
              <w:t>Вид использования</w:t>
            </w:r>
          </w:p>
        </w:tc>
        <w:tc>
          <w:tcPr>
            <w:tcW w:w="7255" w:type="dxa"/>
          </w:tcPr>
          <w:p w:rsidR="004E24D5" w:rsidRPr="00775146" w:rsidRDefault="004E24D5" w:rsidP="00943083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75146">
              <w:rPr>
                <w:rFonts w:ascii="Times New Roman" w:hAnsi="Times New Roman"/>
                <w:b/>
                <w:sz w:val="28"/>
                <w:szCs w:val="28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DF0114" w:rsidRPr="00775146" w:rsidTr="00943083">
        <w:tc>
          <w:tcPr>
            <w:tcW w:w="2634" w:type="dxa"/>
          </w:tcPr>
          <w:p w:rsidR="00DF0114" w:rsidRPr="00775146" w:rsidRDefault="001A27C6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F0114" w:rsidRPr="00775146">
              <w:rPr>
                <w:rFonts w:ascii="Times New Roman" w:hAnsi="Times New Roman" w:cs="Times New Roman"/>
                <w:sz w:val="28"/>
                <w:szCs w:val="28"/>
              </w:rPr>
              <w:t xml:space="preserve">Для индивидуального жилищного </w:t>
            </w:r>
            <w:r w:rsidR="00DF0114" w:rsidRPr="0077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строительства (2.1) </w:t>
            </w:r>
          </w:p>
        </w:tc>
        <w:tc>
          <w:tcPr>
            <w:tcW w:w="7255" w:type="dxa"/>
            <w:vMerge w:val="restart"/>
          </w:tcPr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1.Предельные (минимальные и (или) максимальные) размеры земельных участков: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 (ИЖС) - от 300 до 3000 кв. м;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площадь земельного участка (ЛПХ) - от 100 до 5000 кв. м;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ширина земельного участка, образованного до утверждения настоящих ПЗЗ – от 15 до 100 м;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ширина земельного участка, образованного после утверждения настоящих ПЗЗ – от 5 до 100 м;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длина земельного участка, образованного до утверждения настоящих ПЗЗ – от 20 до 100 м;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длина земельного участка, образованного после утверждения настоящих ПЗЗ – от 20 до 100 м.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2. Минимальные отступы от границ земельных участков: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минимальное расстояние от границ смежного земельного участка до основного строения – не менее 3 м, до построек для содержания скота и птицы – не менее 4 м, до прочих хозяйственных построек, строений, открытых стоянок – не менее 1 м; хозяйственные и прочие строения, открытые стоянки, отдельно стоящие гаражи размещать в соответствии с санитарными правилами и нормами, противопожарными требованиями, в зависимости от степени огнестойкости;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отступ от границ земельных участков до зданий, строений, сооружений – не менее 3 м.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3. Предельное количество этажей – не более 3 этажей.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4.Максимальный процент застройки в границах земельного участка – 50 %.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5. Иные показатели - высота ограждения земельных участков – не более 1,8 м, на границе с соседними участками ограждения должны быть сетчатые или решётчатые ограждения с целью минимального затемнения.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 xml:space="preserve">6. Допускается блокировка хозяйственных построек на смежных приусадебных участках по взаимному согласию собственников жилого дома, а также блокировка хозяйственных построек к основному строению. 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7. Высота зданий: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для всех вспомогательных строений высота от уровня земли: до верха плоской кровли – не более 3,0 м; до конька скатной кровли – не более 6 м; до низа скатной кровли – не более 3,0 м;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>высота ворот гаражей – не более 2,5 м.</w:t>
            </w:r>
          </w:p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t xml:space="preserve">8. Вспомогательные строения, за исключением гаражей, размещать </w:t>
            </w:r>
            <w:r w:rsidR="001A27C6">
              <w:rPr>
                <w:rFonts w:ascii="Times New Roman" w:hAnsi="Times New Roman" w:cs="Times New Roman"/>
                <w:sz w:val="28"/>
                <w:szCs w:val="28"/>
              </w:rPr>
              <w:t>со стороны улиц не допускается.»;</w:t>
            </w:r>
          </w:p>
        </w:tc>
      </w:tr>
      <w:tr w:rsidR="00DF0114" w:rsidRPr="00775146" w:rsidTr="00943083">
        <w:tc>
          <w:tcPr>
            <w:tcW w:w="2634" w:type="dxa"/>
          </w:tcPr>
          <w:p w:rsidR="00DF0114" w:rsidRPr="00775146" w:rsidRDefault="00DF0114" w:rsidP="003B77EC">
            <w:pPr>
              <w:pStyle w:val="a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5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ведения личного подсобного хозяйства (приусадебный земельный участок) (2.2)</w:t>
            </w:r>
          </w:p>
        </w:tc>
        <w:tc>
          <w:tcPr>
            <w:tcW w:w="7255" w:type="dxa"/>
            <w:vMerge/>
          </w:tcPr>
          <w:p w:rsidR="00DF0114" w:rsidRPr="00775146" w:rsidRDefault="00DF0114" w:rsidP="009430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4EF1" w:rsidRPr="00775146" w:rsidRDefault="00D04EF1" w:rsidP="001A27C6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eastAsia="ar-SA"/>
        </w:rPr>
      </w:pPr>
      <w:r w:rsidRPr="00775146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1.2.</w:t>
      </w:r>
      <w:r w:rsidRPr="00775146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  - Установить в отношении земельных участков с кадастровыми номерами 64:26:040301:31, 64:26:040301:33, 64:26:040301:34, 64:26:040301:64, 64:26:040301:66, 64:26:040301:67, 64:26:040301:301 территориальную зону «</w:t>
      </w:r>
      <w:r w:rsidRPr="00775146">
        <w:rPr>
          <w:rFonts w:ascii="Times New Roman" w:hAnsi="Times New Roman"/>
          <w:b/>
          <w:color w:val="000000"/>
          <w:sz w:val="28"/>
          <w:szCs w:val="28"/>
          <w:lang w:eastAsia="ar-SA"/>
        </w:rPr>
        <w:t>Производственная зона сельскохозяйственных предприятий» (индекс «СХ-2»);</w:t>
      </w:r>
    </w:p>
    <w:p w:rsidR="00D04EF1" w:rsidRPr="00775146" w:rsidRDefault="00D04EF1" w:rsidP="00D04EF1">
      <w:pPr>
        <w:pStyle w:val="a4"/>
        <w:tabs>
          <w:tab w:val="left" w:pos="1134"/>
        </w:tabs>
        <w:rPr>
          <w:iCs/>
          <w:sz w:val="28"/>
          <w:szCs w:val="28"/>
          <w:lang w:val="ru-RU"/>
        </w:rPr>
      </w:pPr>
      <w:r w:rsidRPr="00775146">
        <w:rPr>
          <w:b/>
          <w:color w:val="000000"/>
          <w:sz w:val="28"/>
          <w:szCs w:val="28"/>
          <w:lang w:val="ru-RU"/>
        </w:rPr>
        <w:t xml:space="preserve">- </w:t>
      </w:r>
      <w:r w:rsidRPr="00775146">
        <w:rPr>
          <w:iCs/>
          <w:sz w:val="28"/>
          <w:szCs w:val="28"/>
          <w:lang w:val="ru-RU"/>
        </w:rPr>
        <w:t xml:space="preserve">  Фрагменты «Карты градостроительного зонирования Мироновского муниципального образования Питерского муниципального района до и после внесения и</w:t>
      </w:r>
      <w:r w:rsidR="00F71A3C">
        <w:rPr>
          <w:iCs/>
          <w:sz w:val="28"/>
          <w:szCs w:val="28"/>
          <w:lang w:val="ru-RU"/>
        </w:rPr>
        <w:t>зменений приведены в приложении</w:t>
      </w:r>
      <w:r w:rsidRPr="00775146">
        <w:rPr>
          <w:iCs/>
          <w:sz w:val="28"/>
          <w:szCs w:val="28"/>
          <w:lang w:val="ru-RU"/>
        </w:rPr>
        <w:t xml:space="preserve">. </w:t>
      </w:r>
    </w:p>
    <w:p w:rsidR="0081294A" w:rsidRPr="00775146" w:rsidRDefault="0081294A" w:rsidP="0082061B">
      <w:pPr>
        <w:ind w:firstLine="708"/>
        <w:jc w:val="both"/>
        <w:rPr>
          <w:rFonts w:ascii="Times New Roman" w:eastAsia="PT Astra Serif" w:hAnsi="Times New Roman"/>
          <w:sz w:val="28"/>
          <w:szCs w:val="28"/>
        </w:rPr>
      </w:pPr>
      <w:r w:rsidRPr="00775146">
        <w:rPr>
          <w:rFonts w:ascii="Times New Roman" w:hAnsi="Times New Roman"/>
          <w:sz w:val="28"/>
          <w:szCs w:val="28"/>
        </w:rPr>
        <w:t xml:space="preserve">2. Настоящее решение вступает в силу с момента его официального </w:t>
      </w:r>
      <w:r w:rsidR="00F71A3C">
        <w:rPr>
          <w:rFonts w:ascii="Times New Roman" w:hAnsi="Times New Roman"/>
          <w:sz w:val="28"/>
          <w:szCs w:val="28"/>
        </w:rPr>
        <w:t>обнародования.</w:t>
      </w:r>
    </w:p>
    <w:p w:rsidR="00B475A6" w:rsidRDefault="00B475A6" w:rsidP="006213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62A8" w:rsidRDefault="007862A8" w:rsidP="006213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7862A8" w:rsidRPr="007862A8" w:rsidTr="00C626AF">
        <w:tc>
          <w:tcPr>
            <w:tcW w:w="4467" w:type="dxa"/>
          </w:tcPr>
          <w:p w:rsidR="007862A8" w:rsidRPr="007862A8" w:rsidRDefault="007862A8" w:rsidP="007862A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7862A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7862A8" w:rsidRPr="007862A8" w:rsidRDefault="007862A8" w:rsidP="007862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7862A8" w:rsidRPr="007862A8" w:rsidRDefault="007862A8" w:rsidP="007862A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7862A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Глава Питерского муниципального района</w:t>
            </w:r>
          </w:p>
        </w:tc>
      </w:tr>
      <w:tr w:rsidR="007862A8" w:rsidRPr="007862A8" w:rsidTr="00C626AF">
        <w:tc>
          <w:tcPr>
            <w:tcW w:w="4467" w:type="dxa"/>
          </w:tcPr>
          <w:p w:rsidR="007862A8" w:rsidRPr="007862A8" w:rsidRDefault="007862A8" w:rsidP="007862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7862A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  В.П.Андреев</w:t>
            </w:r>
          </w:p>
        </w:tc>
        <w:tc>
          <w:tcPr>
            <w:tcW w:w="572" w:type="dxa"/>
          </w:tcPr>
          <w:p w:rsidR="007862A8" w:rsidRPr="007862A8" w:rsidRDefault="007862A8" w:rsidP="007862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7862A8" w:rsidRPr="007862A8" w:rsidRDefault="007862A8" w:rsidP="007862A8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7862A8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Д.Н.Живайкин</w:t>
            </w:r>
          </w:p>
        </w:tc>
      </w:tr>
    </w:tbl>
    <w:p w:rsidR="00B475A6" w:rsidRDefault="00B475A6" w:rsidP="006213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75A6" w:rsidRDefault="00B475A6" w:rsidP="006213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75A6" w:rsidRDefault="00B475A6" w:rsidP="006213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75A6" w:rsidRDefault="00B475A6" w:rsidP="0062131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  <w:sectPr w:rsidR="00B475A6" w:rsidSect="00D13739">
          <w:footerReference w:type="default" r:id="rId9"/>
          <w:pgSz w:w="11906" w:h="16838"/>
          <w:pgMar w:top="568" w:right="567" w:bottom="1276" w:left="1701" w:header="709" w:footer="283" w:gutter="0"/>
          <w:cols w:space="708"/>
          <w:docGrid w:linePitch="360"/>
        </w:sectPr>
      </w:pPr>
    </w:p>
    <w:p w:rsidR="00B475A6" w:rsidRPr="00D13739" w:rsidRDefault="00B475A6" w:rsidP="00D13739">
      <w:pPr>
        <w:pStyle w:val="320"/>
        <w:keepLines w:val="0"/>
        <w:spacing w:before="180" w:after="120" w:line="240" w:lineRule="auto"/>
        <w:ind w:firstLine="10490"/>
        <w:jc w:val="left"/>
        <w:rPr>
          <w:b w:val="0"/>
          <w:sz w:val="28"/>
          <w:szCs w:val="28"/>
        </w:rPr>
      </w:pPr>
    </w:p>
    <w:tbl>
      <w:tblPr>
        <w:tblW w:w="491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4"/>
        <w:gridCol w:w="533"/>
        <w:gridCol w:w="6801"/>
        <w:gridCol w:w="784"/>
      </w:tblGrid>
      <w:tr w:rsidR="00B475A6" w:rsidTr="00EB0ABF">
        <w:tc>
          <w:tcPr>
            <w:tcW w:w="7867" w:type="dxa"/>
            <w:gridSpan w:val="2"/>
          </w:tcPr>
          <w:p w:rsidR="00B475A6" w:rsidRDefault="00B475A6" w:rsidP="00D13739">
            <w:pPr>
              <w:pStyle w:val="af0"/>
              <w:ind w:firstLine="10490"/>
            </w:pPr>
          </w:p>
        </w:tc>
        <w:tc>
          <w:tcPr>
            <w:tcW w:w="7585" w:type="dxa"/>
            <w:gridSpan w:val="2"/>
          </w:tcPr>
          <w:p w:rsidR="00080E98" w:rsidRPr="00080E98" w:rsidRDefault="00080E98" w:rsidP="00080E98">
            <w:pPr>
              <w:spacing w:after="0" w:line="240" w:lineRule="auto"/>
              <w:ind w:left="2623"/>
              <w:rPr>
                <w:rFonts w:ascii="Times New Roman" w:hAnsi="Times New Roman"/>
                <w:sz w:val="28"/>
                <w:szCs w:val="28"/>
              </w:rPr>
            </w:pPr>
            <w:r w:rsidRPr="00080E98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080E98" w:rsidRPr="00080E98" w:rsidRDefault="00080E98" w:rsidP="00080E98">
            <w:pPr>
              <w:spacing w:after="0" w:line="240" w:lineRule="auto"/>
              <w:ind w:left="2623"/>
              <w:rPr>
                <w:rFonts w:ascii="Times New Roman" w:hAnsi="Times New Roman"/>
                <w:sz w:val="28"/>
                <w:szCs w:val="28"/>
              </w:rPr>
            </w:pPr>
            <w:r w:rsidRPr="00080E98">
              <w:rPr>
                <w:rFonts w:ascii="Times New Roman" w:hAnsi="Times New Roman"/>
                <w:sz w:val="28"/>
                <w:szCs w:val="28"/>
              </w:rPr>
              <w:t>к р</w:t>
            </w:r>
            <w:r w:rsidR="00B475A6" w:rsidRPr="00080E98">
              <w:rPr>
                <w:rFonts w:ascii="Times New Roman" w:hAnsi="Times New Roman"/>
                <w:sz w:val="28"/>
                <w:szCs w:val="28"/>
              </w:rPr>
              <w:t xml:space="preserve">ешению Собрания депутатов Питерского муниципального района </w:t>
            </w:r>
            <w:r w:rsidRPr="00080E98">
              <w:rPr>
                <w:rFonts w:ascii="Times New Roman" w:hAnsi="Times New Roman"/>
                <w:sz w:val="28"/>
                <w:szCs w:val="28"/>
              </w:rPr>
              <w:t xml:space="preserve">Саратовской области </w:t>
            </w:r>
          </w:p>
          <w:p w:rsidR="00B475A6" w:rsidRPr="00080E98" w:rsidRDefault="00B475A6" w:rsidP="00080E98">
            <w:pPr>
              <w:spacing w:after="0" w:line="240" w:lineRule="auto"/>
              <w:ind w:left="2623"/>
              <w:rPr>
                <w:rFonts w:ascii="Times New Roman" w:hAnsi="Times New Roman"/>
                <w:sz w:val="28"/>
                <w:szCs w:val="28"/>
              </w:rPr>
            </w:pPr>
            <w:r w:rsidRPr="00080E9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80E98">
              <w:rPr>
                <w:rFonts w:ascii="Times New Roman" w:hAnsi="Times New Roman"/>
                <w:sz w:val="28"/>
                <w:szCs w:val="28"/>
              </w:rPr>
              <w:t>3 апреля 2026 года №29-5</w:t>
            </w:r>
          </w:p>
          <w:p w:rsidR="00B475A6" w:rsidRDefault="00B475A6" w:rsidP="00D13739">
            <w:pPr>
              <w:pStyle w:val="af0"/>
              <w:ind w:firstLine="10490"/>
            </w:pPr>
          </w:p>
        </w:tc>
      </w:tr>
      <w:tr w:rsidR="00B475A6" w:rsidTr="00EB0ABF">
        <w:trPr>
          <w:gridAfter w:val="1"/>
          <w:wAfter w:w="784" w:type="dxa"/>
          <w:trHeight w:val="823"/>
        </w:trPr>
        <w:tc>
          <w:tcPr>
            <w:tcW w:w="7334" w:type="dxa"/>
          </w:tcPr>
          <w:p w:rsidR="00B475A6" w:rsidRDefault="00B475A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Фрагмент Правил землепользования и </w:t>
            </w:r>
          </w:p>
          <w:p w:rsidR="00B475A6" w:rsidRDefault="00B475A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застройки Мироновского муниципального образования </w:t>
            </w:r>
          </w:p>
          <w:p w:rsidR="00B475A6" w:rsidRDefault="00B475A6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Питерского муниципального района</w:t>
            </w:r>
            <w:r w:rsidR="00E32CA4">
              <w:rPr>
                <w:rFonts w:ascii="Times New Roman" w:hAnsi="Times New Roman"/>
                <w:sz w:val="28"/>
                <w:szCs w:val="28"/>
              </w:rPr>
              <w:t xml:space="preserve"> (до изменений)</w:t>
            </w:r>
          </w:p>
        </w:tc>
        <w:tc>
          <w:tcPr>
            <w:tcW w:w="7334" w:type="dxa"/>
            <w:gridSpan w:val="2"/>
          </w:tcPr>
          <w:p w:rsidR="00B475A6" w:rsidRDefault="00E32CA4" w:rsidP="00E32CA4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Фрагмент</w:t>
            </w:r>
            <w:r w:rsidR="00B475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Правил</w:t>
            </w:r>
            <w:r w:rsidR="00B475A6">
              <w:rPr>
                <w:rFonts w:ascii="Times New Roman" w:hAnsi="Times New Roman"/>
                <w:sz w:val="28"/>
                <w:szCs w:val="28"/>
              </w:rPr>
              <w:t xml:space="preserve"> землепользования и застройки Мироновского муниципального образования Питерского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(после изменений)</w:t>
            </w:r>
          </w:p>
        </w:tc>
      </w:tr>
      <w:tr w:rsidR="00B475A6" w:rsidTr="00EB0ABF">
        <w:trPr>
          <w:gridAfter w:val="1"/>
          <w:wAfter w:w="784" w:type="dxa"/>
          <w:trHeight w:val="3929"/>
        </w:trPr>
        <w:tc>
          <w:tcPr>
            <w:tcW w:w="7334" w:type="dxa"/>
          </w:tcPr>
          <w:p w:rsidR="00B475A6" w:rsidRDefault="00B475A6" w:rsidP="00DB6EAB">
            <w:pPr>
              <w:pStyle w:val="af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19425" cy="2611803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-03-05_09575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814" cy="2619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4" w:type="dxa"/>
            <w:gridSpan w:val="2"/>
          </w:tcPr>
          <w:p w:rsidR="00B475A6" w:rsidRDefault="00B475A6" w:rsidP="00DB6EAB">
            <w:pPr>
              <w:pStyle w:val="af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19369" cy="261175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менения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388" cy="2617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75A6" w:rsidRDefault="00B475A6" w:rsidP="006A49C2">
      <w:pPr>
        <w:pStyle w:val="a4"/>
        <w:rPr>
          <w:rFonts w:eastAsia="Calibri"/>
          <w:sz w:val="28"/>
          <w:szCs w:val="28"/>
          <w:lang w:val="ru-RU"/>
        </w:rPr>
      </w:pPr>
    </w:p>
    <w:p w:rsidR="00B475A6" w:rsidRDefault="00B475A6" w:rsidP="007E6A25">
      <w:pPr>
        <w:pStyle w:val="a4"/>
        <w:ind w:firstLine="0"/>
        <w:rPr>
          <w:rFonts w:eastAsia="Calibri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6414"/>
        <w:gridCol w:w="4532"/>
      </w:tblGrid>
      <w:tr w:rsidR="00EB0ABF" w:rsidRPr="00EB0ABF" w:rsidTr="00EB0ABF">
        <w:tc>
          <w:tcPr>
            <w:tcW w:w="4467" w:type="dxa"/>
          </w:tcPr>
          <w:p w:rsidR="00EB0ABF" w:rsidRPr="00EB0ABF" w:rsidRDefault="00EB0ABF" w:rsidP="00EB0ABF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EB0AB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6414" w:type="dxa"/>
          </w:tcPr>
          <w:p w:rsidR="00EB0ABF" w:rsidRPr="00EB0ABF" w:rsidRDefault="00EB0ABF" w:rsidP="00EB0AB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EB0ABF" w:rsidRPr="00EB0ABF" w:rsidRDefault="00EB0ABF" w:rsidP="00EB0ABF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EB0AB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Глава Питерского муниципального района</w:t>
            </w:r>
          </w:p>
        </w:tc>
        <w:bookmarkStart w:id="2" w:name="_GoBack"/>
        <w:bookmarkEnd w:id="2"/>
      </w:tr>
      <w:tr w:rsidR="00EB0ABF" w:rsidRPr="00EB0ABF" w:rsidTr="00EB0ABF">
        <w:tc>
          <w:tcPr>
            <w:tcW w:w="4467" w:type="dxa"/>
          </w:tcPr>
          <w:p w:rsidR="00EB0ABF" w:rsidRPr="00EB0ABF" w:rsidRDefault="00EB0ABF" w:rsidP="00EB0AB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EB0AB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  В.П.Андреев</w:t>
            </w:r>
          </w:p>
        </w:tc>
        <w:tc>
          <w:tcPr>
            <w:tcW w:w="6414" w:type="dxa"/>
          </w:tcPr>
          <w:p w:rsidR="00EB0ABF" w:rsidRPr="00EB0ABF" w:rsidRDefault="00EB0ABF" w:rsidP="00EB0AB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532" w:type="dxa"/>
          </w:tcPr>
          <w:p w:rsidR="00EB0ABF" w:rsidRPr="00EB0ABF" w:rsidRDefault="00EB0ABF" w:rsidP="00EB0ABF">
            <w:pPr>
              <w:spacing w:before="100" w:beforeAutospacing="1" w:after="100" w:afterAutospacing="1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EB0ABF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 xml:space="preserve">                                   Д.Н.Живайкин</w:t>
            </w:r>
          </w:p>
        </w:tc>
      </w:tr>
    </w:tbl>
    <w:p w:rsidR="00B475A6" w:rsidRDefault="00B475A6" w:rsidP="00FA7C66">
      <w:pPr>
        <w:pStyle w:val="a4"/>
        <w:rPr>
          <w:sz w:val="28"/>
          <w:szCs w:val="28"/>
          <w:lang w:val="ru-RU"/>
        </w:rPr>
      </w:pPr>
    </w:p>
    <w:sectPr w:rsidR="00B475A6" w:rsidSect="00EB0ABF">
      <w:pgSz w:w="16838" w:h="11906" w:orient="landscape"/>
      <w:pgMar w:top="567" w:right="536" w:bottom="851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B38" w:rsidRDefault="006D4B38" w:rsidP="00A52169">
      <w:pPr>
        <w:spacing w:after="0" w:line="240" w:lineRule="auto"/>
      </w:pPr>
      <w:r>
        <w:separator/>
      </w:r>
    </w:p>
  </w:endnote>
  <w:endnote w:type="continuationSeparator" w:id="0">
    <w:p w:rsidR="006D4B38" w:rsidRDefault="006D4B38" w:rsidP="00A5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856473"/>
      <w:docPartObj>
        <w:docPartGallery w:val="Page Numbers (Bottom of Page)"/>
        <w:docPartUnique/>
      </w:docPartObj>
    </w:sdtPr>
    <w:sdtEndPr/>
    <w:sdtContent>
      <w:p w:rsidR="00A52169" w:rsidRDefault="006B344A">
        <w:pPr>
          <w:pStyle w:val="ac"/>
          <w:jc w:val="right"/>
        </w:pPr>
        <w:r>
          <w:fldChar w:fldCharType="begin"/>
        </w:r>
        <w:r w:rsidR="00A52169">
          <w:instrText>PAGE   \* MERGEFORMAT</w:instrText>
        </w:r>
        <w:r>
          <w:fldChar w:fldCharType="separate"/>
        </w:r>
        <w:r w:rsidR="006D4B38">
          <w:rPr>
            <w:noProof/>
          </w:rPr>
          <w:t>1</w:t>
        </w:r>
        <w:r>
          <w:fldChar w:fldCharType="end"/>
        </w:r>
      </w:p>
    </w:sdtContent>
  </w:sdt>
  <w:p w:rsidR="00A52169" w:rsidRDefault="00A5216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B38" w:rsidRDefault="006D4B38" w:rsidP="00A52169">
      <w:pPr>
        <w:spacing w:after="0" w:line="240" w:lineRule="auto"/>
      </w:pPr>
      <w:r>
        <w:separator/>
      </w:r>
    </w:p>
  </w:footnote>
  <w:footnote w:type="continuationSeparator" w:id="0">
    <w:p w:rsidR="006D4B38" w:rsidRDefault="006D4B38" w:rsidP="00A52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75D50"/>
    <w:multiLevelType w:val="hybridMultilevel"/>
    <w:tmpl w:val="AF3E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F2A85"/>
    <w:multiLevelType w:val="hybridMultilevel"/>
    <w:tmpl w:val="B20C175E"/>
    <w:lvl w:ilvl="0" w:tplc="905A6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F41040"/>
    <w:multiLevelType w:val="hybridMultilevel"/>
    <w:tmpl w:val="4B4C1832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7B03FF"/>
    <w:multiLevelType w:val="hybridMultilevel"/>
    <w:tmpl w:val="D5CC9018"/>
    <w:lvl w:ilvl="0" w:tplc="5E8481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020755"/>
    <w:multiLevelType w:val="hybridMultilevel"/>
    <w:tmpl w:val="BB702CAE"/>
    <w:lvl w:ilvl="0" w:tplc="3AB6B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4DD4519"/>
    <w:multiLevelType w:val="hybridMultilevel"/>
    <w:tmpl w:val="A39C00D8"/>
    <w:lvl w:ilvl="0" w:tplc="4148F1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CF466A1"/>
    <w:multiLevelType w:val="hybridMultilevel"/>
    <w:tmpl w:val="CBA4D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8FD"/>
    <w:rsid w:val="00005576"/>
    <w:rsid w:val="000320DF"/>
    <w:rsid w:val="00050687"/>
    <w:rsid w:val="0005715D"/>
    <w:rsid w:val="00080E98"/>
    <w:rsid w:val="00087470"/>
    <w:rsid w:val="000C3E91"/>
    <w:rsid w:val="00114E0D"/>
    <w:rsid w:val="00126723"/>
    <w:rsid w:val="001548ED"/>
    <w:rsid w:val="0015775F"/>
    <w:rsid w:val="001718FD"/>
    <w:rsid w:val="001A27C6"/>
    <w:rsid w:val="001F6B2D"/>
    <w:rsid w:val="0022544D"/>
    <w:rsid w:val="0023123F"/>
    <w:rsid w:val="00235096"/>
    <w:rsid w:val="00243AD4"/>
    <w:rsid w:val="0024520C"/>
    <w:rsid w:val="00245FA9"/>
    <w:rsid w:val="00246B78"/>
    <w:rsid w:val="002618F9"/>
    <w:rsid w:val="00274AB6"/>
    <w:rsid w:val="002B77A2"/>
    <w:rsid w:val="002E4D73"/>
    <w:rsid w:val="0031151F"/>
    <w:rsid w:val="00343CEE"/>
    <w:rsid w:val="00353B2A"/>
    <w:rsid w:val="003A28CA"/>
    <w:rsid w:val="003A5AE5"/>
    <w:rsid w:val="003B250D"/>
    <w:rsid w:val="00425E62"/>
    <w:rsid w:val="0043069B"/>
    <w:rsid w:val="00473C0A"/>
    <w:rsid w:val="0047609D"/>
    <w:rsid w:val="004A1BF5"/>
    <w:rsid w:val="004D0029"/>
    <w:rsid w:val="004E24D5"/>
    <w:rsid w:val="00537081"/>
    <w:rsid w:val="0054573B"/>
    <w:rsid w:val="00557FD3"/>
    <w:rsid w:val="00561A10"/>
    <w:rsid w:val="00575EE9"/>
    <w:rsid w:val="0058107A"/>
    <w:rsid w:val="00585935"/>
    <w:rsid w:val="005906F5"/>
    <w:rsid w:val="005F24CE"/>
    <w:rsid w:val="005F4D65"/>
    <w:rsid w:val="0060288A"/>
    <w:rsid w:val="00607AD3"/>
    <w:rsid w:val="006146E1"/>
    <w:rsid w:val="00621316"/>
    <w:rsid w:val="006B344A"/>
    <w:rsid w:val="006C068F"/>
    <w:rsid w:val="006D4B38"/>
    <w:rsid w:val="006E30BE"/>
    <w:rsid w:val="00744296"/>
    <w:rsid w:val="0075259A"/>
    <w:rsid w:val="00766977"/>
    <w:rsid w:val="00775146"/>
    <w:rsid w:val="007862A8"/>
    <w:rsid w:val="007931EB"/>
    <w:rsid w:val="007D705D"/>
    <w:rsid w:val="0081294A"/>
    <w:rsid w:val="0082061B"/>
    <w:rsid w:val="00823A61"/>
    <w:rsid w:val="0083692D"/>
    <w:rsid w:val="00842B57"/>
    <w:rsid w:val="00842C06"/>
    <w:rsid w:val="00872F75"/>
    <w:rsid w:val="00873A54"/>
    <w:rsid w:val="00885C2D"/>
    <w:rsid w:val="008935ED"/>
    <w:rsid w:val="00895DA4"/>
    <w:rsid w:val="008C3207"/>
    <w:rsid w:val="008C7E96"/>
    <w:rsid w:val="008D6946"/>
    <w:rsid w:val="008E72F7"/>
    <w:rsid w:val="00905B14"/>
    <w:rsid w:val="00926194"/>
    <w:rsid w:val="009323AC"/>
    <w:rsid w:val="009D569D"/>
    <w:rsid w:val="009D7BD0"/>
    <w:rsid w:val="009E6C03"/>
    <w:rsid w:val="00A50D4F"/>
    <w:rsid w:val="00A52169"/>
    <w:rsid w:val="00A7289B"/>
    <w:rsid w:val="00A90785"/>
    <w:rsid w:val="00A95610"/>
    <w:rsid w:val="00AB5454"/>
    <w:rsid w:val="00AF5518"/>
    <w:rsid w:val="00B00B8C"/>
    <w:rsid w:val="00B25AF0"/>
    <w:rsid w:val="00B40019"/>
    <w:rsid w:val="00B475A6"/>
    <w:rsid w:val="00B67BC6"/>
    <w:rsid w:val="00B81574"/>
    <w:rsid w:val="00B8158D"/>
    <w:rsid w:val="00BC4667"/>
    <w:rsid w:val="00C373FB"/>
    <w:rsid w:val="00C40ED6"/>
    <w:rsid w:val="00C5334C"/>
    <w:rsid w:val="00C63B9C"/>
    <w:rsid w:val="00C75EE4"/>
    <w:rsid w:val="00C950A8"/>
    <w:rsid w:val="00CA0B97"/>
    <w:rsid w:val="00CA386E"/>
    <w:rsid w:val="00D04EF1"/>
    <w:rsid w:val="00D13739"/>
    <w:rsid w:val="00D14F6B"/>
    <w:rsid w:val="00D267EA"/>
    <w:rsid w:val="00D515A3"/>
    <w:rsid w:val="00D86F46"/>
    <w:rsid w:val="00D900BE"/>
    <w:rsid w:val="00DA3845"/>
    <w:rsid w:val="00DA7E4E"/>
    <w:rsid w:val="00DF0114"/>
    <w:rsid w:val="00E05C7F"/>
    <w:rsid w:val="00E11BC3"/>
    <w:rsid w:val="00E17E2A"/>
    <w:rsid w:val="00E32CA4"/>
    <w:rsid w:val="00E504A5"/>
    <w:rsid w:val="00E51AD0"/>
    <w:rsid w:val="00E638BC"/>
    <w:rsid w:val="00E80DC0"/>
    <w:rsid w:val="00EA6E86"/>
    <w:rsid w:val="00EB0ABF"/>
    <w:rsid w:val="00F67518"/>
    <w:rsid w:val="00F7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978A4A-CC1A-41EC-8D49-AAA46E6C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8FD"/>
    <w:rPr>
      <w:rFonts w:ascii="Calibri" w:eastAsia="Calibri" w:hAnsi="Calibri" w:cs="Times New Roman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1718FD"/>
    <w:pPr>
      <w:keepNext/>
      <w:keepLines/>
      <w:spacing w:before="40" w:after="0" w:line="360" w:lineRule="auto"/>
      <w:jc w:val="center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ВВЕДЕНИЕ Знак"/>
    <w:basedOn w:val="a0"/>
    <w:link w:val="3"/>
    <w:rsid w:val="001718FD"/>
    <w:rPr>
      <w:rFonts w:ascii="Times New Roman" w:eastAsiaTheme="majorEastAsia" w:hAnsi="Times New Roman" w:cstheme="majorBidi"/>
      <w:b/>
      <w:sz w:val="24"/>
      <w:szCs w:val="24"/>
    </w:rPr>
  </w:style>
  <w:style w:type="table" w:styleId="a3">
    <w:name w:val="Table Grid"/>
    <w:basedOn w:val="a1"/>
    <w:uiPriority w:val="39"/>
    <w:rsid w:val="001718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718FD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"/>
    <w:rsid w:val="001718FD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a4">
    <w:name w:val="Обычный текст"/>
    <w:basedOn w:val="a"/>
    <w:qFormat/>
    <w:rsid w:val="001718FD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en-US" w:eastAsia="ar-SA" w:bidi="en-US"/>
    </w:rPr>
  </w:style>
  <w:style w:type="paragraph" w:styleId="a5">
    <w:name w:val="No Spacing"/>
    <w:uiPriority w:val="1"/>
    <w:qFormat/>
    <w:rsid w:val="001718FD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0288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37081"/>
    <w:pPr>
      <w:ind w:left="720"/>
      <w:contextualSpacing/>
    </w:pPr>
  </w:style>
  <w:style w:type="paragraph" w:styleId="a8">
    <w:name w:val="Balloon Text"/>
    <w:basedOn w:val="a"/>
    <w:link w:val="a9"/>
    <w:uiPriority w:val="99"/>
    <w:unhideWhenUsed/>
    <w:rsid w:val="00575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575EE9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5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216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52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2169"/>
    <w:rPr>
      <w:rFonts w:ascii="Calibri" w:eastAsia="Calibri" w:hAnsi="Calibri" w:cs="Times New Roman"/>
    </w:rPr>
  </w:style>
  <w:style w:type="character" w:styleId="ae">
    <w:name w:val="Emphasis"/>
    <w:basedOn w:val="a0"/>
    <w:uiPriority w:val="20"/>
    <w:qFormat/>
    <w:rsid w:val="0081294A"/>
    <w:rPr>
      <w:i/>
      <w:iCs/>
    </w:rPr>
  </w:style>
  <w:style w:type="paragraph" w:styleId="31">
    <w:name w:val="Body Text Indent 3"/>
    <w:basedOn w:val="a"/>
    <w:link w:val="32"/>
    <w:unhideWhenUsed/>
    <w:rsid w:val="00CA0B97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A0B97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DF011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2">
    <w:name w:val="Body Text Indent 2"/>
    <w:basedOn w:val="a"/>
    <w:link w:val="20"/>
    <w:rsid w:val="00DF0114"/>
    <w:pPr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F0114"/>
    <w:rPr>
      <w:rFonts w:ascii="Calibri" w:eastAsia="Calibri" w:hAnsi="Calibri" w:cs="Times New Roman"/>
      <w:lang w:eastAsia="ru-RU"/>
    </w:rPr>
  </w:style>
  <w:style w:type="paragraph" w:customStyle="1" w:styleId="af0">
    <w:name w:val="Содержимое таблицы"/>
    <w:basedOn w:val="a"/>
    <w:qFormat/>
    <w:rsid w:val="00B475A6"/>
    <w:pPr>
      <w:widowControl w:val="0"/>
      <w:suppressLineNumbers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320">
    <w:name w:val="Заголовок 32"/>
    <w:basedOn w:val="a"/>
    <w:next w:val="a"/>
    <w:unhideWhenUsed/>
    <w:qFormat/>
    <w:rsid w:val="00B475A6"/>
    <w:pPr>
      <w:keepNext/>
      <w:keepLines/>
      <w:suppressAutoHyphens/>
      <w:spacing w:before="40" w:after="0" w:line="360" w:lineRule="auto"/>
      <w:jc w:val="center"/>
      <w:outlineLvl w:val="2"/>
    </w:pPr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5ADB9-A019-4838-AC50-5460B8EFB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798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1.1. В статье 54. Общественно-деловые зоны</vt:lpstr>
      <vt:lpstr>        раздел ОД-1- Многофункциональная общественно-деловая зона </vt:lpstr>
      <vt:lpstr>        </vt:lpstr>
    </vt:vector>
  </TitlesOfParts>
  <Company>Microsoft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</dc:creator>
  <cp:lastModifiedBy>Собрание депутатов</cp:lastModifiedBy>
  <cp:revision>29</cp:revision>
  <cp:lastPrinted>2026-03-30T04:55:00Z</cp:lastPrinted>
  <dcterms:created xsi:type="dcterms:W3CDTF">2022-03-21T07:11:00Z</dcterms:created>
  <dcterms:modified xsi:type="dcterms:W3CDTF">2026-04-03T07:27:00Z</dcterms:modified>
</cp:coreProperties>
</file>