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376" w:rsidRDefault="0059662C">
      <w:pPr>
        <w:tabs>
          <w:tab w:val="left" w:pos="2478"/>
          <w:tab w:val="center" w:pos="4961"/>
        </w:tabs>
        <w:spacing w:line="252" w:lineRule="auto"/>
        <w:jc w:val="center"/>
        <w:rPr>
          <w:rFonts w:ascii="PT Astra Serif" w:hAnsi="PT Astra Serif" w:cs="PT Astra Serif"/>
          <w:spacing w:val="20"/>
        </w:rPr>
      </w:pPr>
      <w:bookmarkStart w:id="0" w:name="_GoBack"/>
      <w:bookmarkEnd w:id="0"/>
      <w:r>
        <w:rPr>
          <w:rFonts w:ascii="PT Astra Serif" w:eastAsia="PT Astra Serif" w:hAnsi="PT Astra Serif" w:cs="PT Astra Serif"/>
          <w:noProof/>
          <w:spacing w:val="20"/>
        </w:rPr>
        <w:drawing>
          <wp:inline distT="0" distB="0" distL="0" distR="0">
            <wp:extent cx="676275" cy="857250"/>
            <wp:effectExtent l="19050" t="0" r="9525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376" w:rsidRDefault="0059662C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АДМИНИСТРАЦИЯ </w:t>
      </w:r>
    </w:p>
    <w:p w:rsidR="00377376" w:rsidRDefault="0059662C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>ПИТЕРСКОГО МУНИЦИПАЛЬНОГО РАЙОНА</w:t>
      </w:r>
    </w:p>
    <w:p w:rsidR="00377376" w:rsidRDefault="0059662C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>САРАТОВСКОЙ ОБЛАСТИ</w:t>
      </w:r>
    </w:p>
    <w:p w:rsidR="00377376" w:rsidRDefault="00377376">
      <w:pPr>
        <w:widowControl w:val="0"/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377376" w:rsidRDefault="0059662C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П О С Т А Н О В Л Е Н И Е</w:t>
      </w:r>
    </w:p>
    <w:p w:rsidR="00377376" w:rsidRDefault="00377376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377376" w:rsidRDefault="0059662C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от </w:t>
      </w:r>
      <w:r w:rsidR="005D39FE">
        <w:rPr>
          <w:rFonts w:ascii="PT Astra Serif" w:eastAsia="PT Astra Serif" w:hAnsi="PT Astra Serif" w:cs="PT Astra Serif"/>
          <w:sz w:val="28"/>
          <w:szCs w:val="28"/>
        </w:rPr>
        <w:t>0</w:t>
      </w:r>
      <w:r>
        <w:rPr>
          <w:rFonts w:ascii="PT Astra Serif" w:eastAsia="PT Astra Serif" w:hAnsi="PT Astra Serif" w:cs="PT Astra Serif"/>
          <w:sz w:val="28"/>
          <w:szCs w:val="28"/>
        </w:rPr>
        <w:t>6 февраля 2026 года №</w:t>
      </w:r>
      <w:r w:rsidR="004C6E8D">
        <w:rPr>
          <w:rFonts w:ascii="PT Astra Serif" w:eastAsia="PT Astra Serif" w:hAnsi="PT Astra Serif" w:cs="PT Astra Serif"/>
          <w:sz w:val="28"/>
          <w:szCs w:val="28"/>
        </w:rPr>
        <w:t>27</w:t>
      </w:r>
    </w:p>
    <w:p w:rsidR="00377376" w:rsidRDefault="0059662C">
      <w:pPr>
        <w:widowControl w:val="0"/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с. Питерка</w:t>
      </w:r>
    </w:p>
    <w:p w:rsidR="00377376" w:rsidRDefault="00377376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77376" w:rsidRDefault="0059662C">
      <w:pPr>
        <w:shd w:val="clear" w:color="auto" w:fill="FFFFFF"/>
        <w:spacing w:after="0" w:line="240" w:lineRule="auto"/>
        <w:ind w:right="5010"/>
        <w:jc w:val="both"/>
        <w:outlineLvl w:val="0"/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</w:rPr>
        <w:t>C</w:t>
      </w:r>
      <w:r>
        <w:rPr>
          <w:rStyle w:val="15"/>
          <w:rFonts w:ascii="PT Astra Serif" w:eastAsia="PT Astra Serif" w:hAnsi="PT Astra Serif" w:cs="PT Astra Serif"/>
          <w:b w:val="0"/>
          <w:bCs w:val="0"/>
          <w:sz w:val="28"/>
          <w:szCs w:val="28"/>
        </w:rPr>
        <w:t>охранение</w:t>
      </w:r>
      <w:proofErr w:type="spellEnd"/>
      <w:r>
        <w:rPr>
          <w:rStyle w:val="15"/>
          <w:rFonts w:ascii="PT Astra Serif" w:eastAsia="PT Astra Serif" w:hAnsi="PT Astra Serif" w:cs="PT Astra Serif"/>
          <w:b w:val="0"/>
          <w:bCs w:val="0"/>
          <w:sz w:val="28"/>
          <w:szCs w:val="28"/>
        </w:rPr>
        <w:t>, использование и популяризация объектов культурного наследия (памятников истории и культуры) местного (муниципального) значения, расположенных на территории Питерского муниципального района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»</w:t>
      </w:r>
    </w:p>
    <w:p w:rsidR="00377376" w:rsidRDefault="0037737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77376" w:rsidRDefault="0059662C" w:rsidP="004C6E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В соответствии с </w:t>
      </w:r>
      <w:r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>Конституцией Российской Федерации; Федеральным законом от 25 июня 2002 г</w:t>
      </w:r>
      <w:r w:rsidR="004C6E8D"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>ода</w:t>
      </w:r>
      <w:r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 xml:space="preserve"> N 73-ФЗ «Об объектах культурного наследия (памятниках истории и культуры) народов Российской Федерации; Федеральным законом от 27 июля 2010 года № 210-ФЗ «Об организации предоставления государственных и муниципальных услуг»; Федеральным законом от 20 марта 2025</w:t>
      </w:r>
      <w:r w:rsidR="004C6E8D"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 xml:space="preserve"> года</w:t>
      </w:r>
      <w:r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 xml:space="preserve"> № 33-ФЗ «Об общих принципах организации местного самоуправления в единой системе публичной власти»; Постановлением Правительства Российской Федерации от 16 мая 2011 года </w:t>
      </w:r>
      <w:r w:rsidR="004C6E8D"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br/>
      </w:r>
      <w:r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>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 Постановлением Правительства РФ от 12 сентября 2015 г</w:t>
      </w:r>
      <w:r w:rsidR="004C6E8D"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>ода</w:t>
      </w:r>
      <w:r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 xml:space="preserve"> N 972 «Об утверждении Положения о зонах охраны объектов культурного наследия (памятников истории и культуры) народов Российской Федерации»</w:t>
      </w:r>
      <w:r w:rsidR="004C6E8D"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 xml:space="preserve"> </w:t>
      </w:r>
      <w:r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>Постановлением Правительства РФ от 12 марта 2022 г</w:t>
      </w:r>
      <w:r w:rsidR="004C6E8D"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>ода</w:t>
      </w:r>
      <w:r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t xml:space="preserve"> N 353 «Об особенностях разрешительной деятельности в Российской Федерации»; ГОСТом Р 55567-2013 «Порядок организации и ведения инженерно-технических исследований на объектах культурного наследия. </w:t>
      </w:r>
      <w:r>
        <w:rPr>
          <w:rFonts w:ascii="PT Astra Serif" w:eastAsia="PT Astra Serif" w:hAnsi="PT Astra Serif" w:cs="PT Astra Serif"/>
          <w:color w:val="0F1115"/>
          <w:sz w:val="28"/>
          <w:szCs w:val="28"/>
          <w:highlight w:val="white"/>
        </w:rPr>
        <w:lastRenderedPageBreak/>
        <w:t>Памятники истории и культуры. Общие требования», руководствуясь Уставом Питерского муниципального района:</w:t>
      </w:r>
    </w:p>
    <w:p w:rsidR="00377376" w:rsidRDefault="0059662C" w:rsidP="004C6E8D">
      <w:pPr>
        <w:pStyle w:val="af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377376" w:rsidRDefault="0059662C" w:rsidP="004C6E8D">
      <w:pPr>
        <w:pStyle w:val="af7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Утвердить административный регламент по предоставлению муниципальной услуги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«</w:t>
      </w: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</w:rPr>
        <w:t>C</w:t>
      </w:r>
      <w:r>
        <w:rPr>
          <w:rStyle w:val="15"/>
          <w:rFonts w:ascii="PT Astra Serif" w:eastAsia="PT Astra Serif" w:hAnsi="PT Astra Serif" w:cs="PT Astra Serif"/>
          <w:b w:val="0"/>
          <w:bCs w:val="0"/>
          <w:sz w:val="28"/>
          <w:szCs w:val="28"/>
        </w:rPr>
        <w:t>охранение</w:t>
      </w:r>
      <w:proofErr w:type="spellEnd"/>
      <w:r>
        <w:rPr>
          <w:rStyle w:val="15"/>
          <w:rFonts w:ascii="PT Astra Serif" w:eastAsia="PT Astra Serif" w:hAnsi="PT Astra Serif" w:cs="PT Astra Serif"/>
          <w:b w:val="0"/>
          <w:bCs w:val="0"/>
          <w:sz w:val="28"/>
          <w:szCs w:val="28"/>
        </w:rPr>
        <w:t>, использование и популяризация объектов культурного наследия (памятников истории и культуры) местного (муниципального) значения, расположенных на территории Питерского муниципального района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» согласно приложению. </w:t>
      </w:r>
    </w:p>
    <w:p w:rsidR="004C6E8D" w:rsidRDefault="0059662C" w:rsidP="004C6E8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Настоящее постановление подлежит опубликованию на официальном сайте администрации Питерского муниципального района в информационно – телекоммуникационной сети Интернет по адресу: </w:t>
      </w:r>
      <w:r w:rsidR="004C6E8D" w:rsidRPr="004C6E8D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4C6E8D" w:rsidRPr="004C6E8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4C6E8D" w:rsidRPr="004C6E8D">
        <w:rPr>
          <w:rFonts w:ascii="Times New Roman" w:hAnsi="Times New Roman" w:cs="Times New Roman"/>
          <w:sz w:val="28"/>
          <w:szCs w:val="28"/>
          <w:lang w:val="en-US"/>
        </w:rPr>
        <w:t>piterka</w:t>
      </w:r>
      <w:proofErr w:type="spellEnd"/>
      <w:r w:rsidR="004C6E8D" w:rsidRPr="004C6E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C6E8D" w:rsidRPr="004C6E8D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4C6E8D" w:rsidRPr="004C6E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C6E8D" w:rsidRPr="004C6E8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C6E8D" w:rsidRPr="004C6E8D">
        <w:rPr>
          <w:rFonts w:ascii="Times New Roman" w:hAnsi="Times New Roman" w:cs="Times New Roman"/>
          <w:sz w:val="28"/>
          <w:szCs w:val="28"/>
        </w:rPr>
        <w:t>/</w:t>
      </w:r>
      <w:r w:rsidR="004C6E8D">
        <w:rPr>
          <w:rFonts w:ascii="Times New Roman" w:hAnsi="Times New Roman" w:cs="Times New Roman"/>
          <w:sz w:val="28"/>
          <w:szCs w:val="28"/>
        </w:rPr>
        <w:t>.</w:t>
      </w:r>
    </w:p>
    <w:p w:rsidR="00377376" w:rsidRDefault="0059662C" w:rsidP="004C6E8D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главы администрации муниципального района по социальной сфере.</w:t>
      </w:r>
    </w:p>
    <w:p w:rsidR="00377376" w:rsidRDefault="00377376">
      <w:pPr>
        <w:pStyle w:val="af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376" w:rsidRDefault="00377376">
      <w:pPr>
        <w:pStyle w:val="af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376" w:rsidRDefault="00377376">
      <w:pPr>
        <w:pStyle w:val="af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376" w:rsidRDefault="0059662C">
      <w:pPr>
        <w:pStyle w:val="af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района           </w:t>
      </w:r>
      <w:r w:rsidR="004C6E8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Д.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Живайкин</w:t>
      </w:r>
      <w:proofErr w:type="spellEnd"/>
    </w:p>
    <w:p w:rsidR="00377376" w:rsidRDefault="00377376">
      <w:pPr>
        <w:pStyle w:val="af7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376" w:rsidRDefault="00377376">
      <w:pPr>
        <w:pStyle w:val="af7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377376">
      <w:pPr>
        <w:pStyle w:val="af7"/>
        <w:ind w:left="524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376" w:rsidRDefault="0059662C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к постановлению администрации муниципального района от </w:t>
      </w:r>
      <w:r w:rsidR="004C6E8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 февраля 2026 года №</w:t>
      </w:r>
      <w:r w:rsidR="004C6E8D">
        <w:rPr>
          <w:rFonts w:ascii="Times New Roman" w:eastAsia="Times New Roman" w:hAnsi="Times New Roman" w:cs="Times New Roman"/>
          <w:sz w:val="28"/>
          <w:szCs w:val="28"/>
        </w:rPr>
        <w:t>27</w:t>
      </w:r>
    </w:p>
    <w:p w:rsidR="004C6E8D" w:rsidRDefault="004C6E8D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E8D" w:rsidRDefault="004C6E8D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376" w:rsidRDefault="00377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376" w:rsidRDefault="005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377376" w:rsidRDefault="00596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предоставлению муниципальной услуги </w:t>
      </w:r>
    </w:p>
    <w:p w:rsidR="00377376" w:rsidRDefault="00596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«Сохранение</w:t>
      </w:r>
      <w:r>
        <w:rPr>
          <w:rStyle w:val="15"/>
          <w:rFonts w:ascii="PT Astra Serif" w:eastAsia="PT Astra Serif" w:hAnsi="PT Astra Serif" w:cs="PT Astra Serif"/>
          <w:b w:val="0"/>
          <w:bCs w:val="0"/>
          <w:sz w:val="28"/>
          <w:szCs w:val="28"/>
        </w:rPr>
        <w:t>, использование и популяризация объектов культурного наследия (памятников истории и культуры) местного (муниципального) значения, расположенных на территории Питерского муниципального района»</w:t>
      </w:r>
    </w:p>
    <w:p w:rsidR="00377376" w:rsidRDefault="00377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376" w:rsidRDefault="0059662C" w:rsidP="004C6E8D">
      <w:pPr>
        <w:pStyle w:val="af7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4C6E8D" w:rsidRDefault="004C6E8D" w:rsidP="004C6E8D">
      <w:pPr>
        <w:pStyle w:val="af7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7376" w:rsidRDefault="0059662C" w:rsidP="004C6E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15"/>
          <w:rFonts w:ascii="PT Astra Serif" w:eastAsia="PT Astra Serif" w:hAnsi="PT Astra Serif" w:cs="PT Astra Serif"/>
          <w:b w:val="0"/>
          <w:sz w:val="28"/>
          <w:szCs w:val="28"/>
        </w:rPr>
        <w:t xml:space="preserve">Административный регламент предоставления администрацией Питерского муниципального района муниципальной услуги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«Сохранение</w:t>
      </w:r>
      <w:r>
        <w:rPr>
          <w:rStyle w:val="15"/>
          <w:rFonts w:ascii="PT Astra Serif" w:eastAsia="PT Astra Serif" w:hAnsi="PT Astra Serif" w:cs="PT Astra Serif"/>
          <w:b w:val="0"/>
          <w:bCs w:val="0"/>
          <w:sz w:val="28"/>
          <w:szCs w:val="28"/>
        </w:rPr>
        <w:t xml:space="preserve">, использование и популяризация объектов культурного наследия (памятников истории и культуры) местного (муниципального) значения, расположенных на территории Питерского муниципального района» </w:t>
      </w:r>
      <w:r>
        <w:rPr>
          <w:rStyle w:val="15"/>
          <w:rFonts w:ascii="PT Astra Serif" w:eastAsia="PT Astra Serif" w:hAnsi="PT Astra Serif" w:cs="PT Astra Serif"/>
          <w:b w:val="0"/>
          <w:sz w:val="28"/>
          <w:szCs w:val="28"/>
        </w:rPr>
        <w:t xml:space="preserve">(далее – административный регламент) разработан в целях повышения качества  исполнения и доступности результатов предоставления муниципальной услуги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«Сохранение</w:t>
      </w:r>
      <w:r>
        <w:rPr>
          <w:rStyle w:val="15"/>
          <w:rFonts w:ascii="PT Astra Serif" w:eastAsia="PT Astra Serif" w:hAnsi="PT Astra Serif" w:cs="PT Astra Serif"/>
          <w:b w:val="0"/>
          <w:bCs w:val="0"/>
          <w:sz w:val="28"/>
          <w:szCs w:val="28"/>
        </w:rPr>
        <w:t xml:space="preserve">, использование и популяризация объектов культурного наследия (памятников истории и культуры) местного (муниципального) значения, расположенных на территории Питерского муниципального района» </w:t>
      </w:r>
      <w:r>
        <w:rPr>
          <w:rStyle w:val="15"/>
          <w:rFonts w:ascii="PT Astra Serif" w:eastAsia="PT Astra Serif" w:hAnsi="PT Astra Serif" w:cs="PT Astra Serif"/>
          <w:b w:val="0"/>
          <w:sz w:val="28"/>
          <w:szCs w:val="28"/>
        </w:rPr>
        <w:t>(далее – муниципальная услуга), создания  комфортных условий для получателей  муниципальной  услуги (далее – заявители), и определяет  порядок, сроки и последовательность действий (административных процедур) администрации Питерского муниципального района при предоставлении  муниципальной услуги.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Style w:val="15"/>
          <w:rFonts w:ascii="PT Astra Serif" w:hAnsi="PT Astra Serif" w:cs="PT Astra Serif"/>
          <w:sz w:val="28"/>
          <w:szCs w:val="28"/>
        </w:rPr>
      </w:pPr>
      <w:r>
        <w:rPr>
          <w:rStyle w:val="15"/>
          <w:rFonts w:ascii="PT Astra Serif" w:eastAsia="PT Astra Serif" w:hAnsi="PT Astra Serif" w:cs="PT Astra Serif"/>
          <w:sz w:val="28"/>
          <w:szCs w:val="28"/>
        </w:rPr>
        <w:t>1.2. Круг заявителей</w:t>
      </w:r>
    </w:p>
    <w:p w:rsidR="00377376" w:rsidRDefault="0059662C" w:rsidP="004C6E8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Заявителем на получение муниципальной услуги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«Сохранение</w:t>
      </w:r>
      <w:r>
        <w:rPr>
          <w:rStyle w:val="15"/>
          <w:rFonts w:ascii="PT Astra Serif" w:eastAsia="PT Astra Serif" w:hAnsi="PT Astra Serif" w:cs="PT Astra Serif"/>
          <w:b w:val="0"/>
          <w:bCs w:val="0"/>
          <w:sz w:val="28"/>
          <w:szCs w:val="28"/>
        </w:rPr>
        <w:t>, использование и популяризация объектов культурного наследия (памятников истории и культуры) местного (муниципального) значения, расположенных на территории Питерского муниципального района»</w:t>
      </w:r>
      <w:r>
        <w:rPr>
          <w:rFonts w:ascii="Times New Roman" w:hAnsi="Times New Roman"/>
          <w:sz w:val="28"/>
          <w:szCs w:val="28"/>
        </w:rPr>
        <w:t xml:space="preserve"> является собственник (физическое лицо либо юридическое лицо, являющиеся собственниками) или иной законный владелец объекта культурного наследия местного (муниципального) значения (далее - заявитель).</w:t>
      </w:r>
    </w:p>
    <w:p w:rsidR="00377376" w:rsidRDefault="0059662C" w:rsidP="004C6E8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Заявителями на получение муниципальной услуги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«Сохранение</w:t>
      </w:r>
      <w:r>
        <w:rPr>
          <w:rStyle w:val="15"/>
          <w:rFonts w:ascii="PT Astra Serif" w:eastAsia="PT Astra Serif" w:hAnsi="PT Astra Serif" w:cs="PT Astra Serif"/>
          <w:b w:val="0"/>
          <w:bCs w:val="0"/>
          <w:sz w:val="28"/>
          <w:szCs w:val="28"/>
        </w:rPr>
        <w:t xml:space="preserve">, использование и популяризация объектов культурного наследия (памятников истории и культуры) местного (муниципального) значения, расположенных на территории Питерского муниципального района», </w:t>
      </w:r>
      <w:r>
        <w:rPr>
          <w:rFonts w:ascii="Times New Roman" w:hAnsi="Times New Roman"/>
          <w:sz w:val="28"/>
          <w:szCs w:val="28"/>
        </w:rPr>
        <w:t xml:space="preserve">являются юридическое лицо </w:t>
      </w:r>
      <w:r>
        <w:rPr>
          <w:rFonts w:ascii="Times New Roman" w:hAnsi="Times New Roman"/>
          <w:sz w:val="28"/>
          <w:szCs w:val="28"/>
        </w:rPr>
        <w:lastRenderedPageBreak/>
        <w:t>и индивидуальный предприниматель,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 (далее - заявитель).</w:t>
      </w:r>
    </w:p>
    <w:p w:rsidR="00377376" w:rsidRDefault="0059662C" w:rsidP="004C6E8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377376" w:rsidRDefault="00377376" w:rsidP="004C6E8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376" w:rsidRDefault="0059662C" w:rsidP="004C6E8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377376" w:rsidRDefault="0059662C" w:rsidP="004C6E8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377376" w:rsidRDefault="0059662C" w:rsidP="004C6E8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опекуны недееспособных граждан;</w:t>
      </w:r>
    </w:p>
    <w:p w:rsidR="00377376" w:rsidRDefault="0059662C" w:rsidP="004C6E8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377376" w:rsidRDefault="0059662C" w:rsidP="004C6E8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377376" w:rsidRDefault="0059662C" w:rsidP="004C6E8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377376" w:rsidRDefault="0059662C" w:rsidP="004C6E8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представители в силу полномочий, основанных на доверенности или договоре;</w:t>
      </w:r>
    </w:p>
    <w:p w:rsidR="00377376" w:rsidRDefault="0059662C" w:rsidP="004C6E8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участники юридического лица в предусмотренных законом случаях.</w:t>
      </w:r>
    </w:p>
    <w:p w:rsidR="00377376" w:rsidRDefault="0059662C" w:rsidP="004C6E8D">
      <w:pPr>
        <w:pStyle w:val="100"/>
        <w:spacing w:before="0" w:beforeAutospacing="0" w:after="0" w:afterAutospacing="0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 </w:t>
      </w:r>
    </w:p>
    <w:p w:rsidR="00377376" w:rsidRDefault="0059662C" w:rsidP="004C6E8D">
      <w:pPr>
        <w:pStyle w:val="100"/>
        <w:spacing w:before="0" w:beforeAutospacing="0" w:after="0" w:afterAutospacing="0"/>
        <w:contextualSpacing/>
        <w:jc w:val="center"/>
        <w:rPr>
          <w:rFonts w:ascii="PT Astra Serif" w:hAnsi="PT Astra Serif" w:cs="PT Astra Serif"/>
          <w:sz w:val="28"/>
          <w:szCs w:val="28"/>
        </w:rPr>
      </w:pPr>
      <w:r>
        <w:rPr>
          <w:rStyle w:val="15"/>
          <w:rFonts w:ascii="PT Astra Serif" w:eastAsia="PT Astra Serif" w:hAnsi="PT Astra Serif" w:cs="PT Astra Serif"/>
          <w:sz w:val="28"/>
          <w:szCs w:val="28"/>
        </w:rPr>
        <w:t>II. Стандарт предоставления муниципальной услуги</w:t>
      </w:r>
    </w:p>
    <w:p w:rsidR="00377376" w:rsidRDefault="0059662C" w:rsidP="004C6E8D">
      <w:pPr>
        <w:pStyle w:val="100"/>
        <w:spacing w:before="0" w:beforeAutospacing="0" w:after="0" w:afterAutospacing="0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 </w:t>
      </w:r>
    </w:p>
    <w:p w:rsidR="004C6E8D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Style w:val="15"/>
          <w:rFonts w:ascii="PT Astra Serif" w:eastAsia="PT Astra Serif" w:hAnsi="PT Astra Serif" w:cs="PT Astra Serif"/>
          <w:sz w:val="28"/>
          <w:szCs w:val="28"/>
        </w:rPr>
        <w:t>2.1. Наименование муниципальной услуги</w:t>
      </w:r>
    </w:p>
    <w:p w:rsidR="00377376" w:rsidRPr="004C6E8D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«Сохранение</w:t>
      </w:r>
      <w:r>
        <w:rPr>
          <w:rStyle w:val="15"/>
          <w:rFonts w:ascii="PT Astra Serif" w:eastAsia="PT Astra Serif" w:hAnsi="PT Astra Serif" w:cs="PT Astra Serif"/>
          <w:b w:val="0"/>
          <w:bCs w:val="0"/>
          <w:sz w:val="28"/>
          <w:szCs w:val="28"/>
        </w:rPr>
        <w:t>, использование и популяризация объектов культурного наследия (памятников истории и культуры) местного (муниципального) значения, расположенных на территории Питерского муниципального района»</w:t>
      </w:r>
    </w:p>
    <w:p w:rsidR="00377376" w:rsidRDefault="0059662C" w:rsidP="004C6E8D">
      <w:pPr>
        <w:pStyle w:val="14"/>
        <w:spacing w:before="0" w:beforeAutospacing="0" w:after="0" w:afterAutospacing="0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Style w:val="15"/>
          <w:rFonts w:ascii="PT Astra Serif" w:eastAsia="PT Astra Serif" w:hAnsi="PT Astra Serif" w:cs="PT Astra Serif"/>
          <w:b w:val="0"/>
          <w:sz w:val="28"/>
          <w:szCs w:val="28"/>
        </w:rPr>
        <w:t> 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Style w:val="15"/>
          <w:rFonts w:ascii="PT Astra Serif" w:hAnsi="PT Astra Serif" w:cs="PT Astra Serif"/>
          <w:sz w:val="28"/>
          <w:szCs w:val="28"/>
        </w:rPr>
      </w:pPr>
      <w:r>
        <w:rPr>
          <w:rStyle w:val="15"/>
          <w:rFonts w:ascii="PT Astra Serif" w:eastAsia="PT Astra Serif" w:hAnsi="PT Astra Serif" w:cs="PT Astra Serif"/>
          <w:sz w:val="28"/>
          <w:szCs w:val="28"/>
        </w:rPr>
        <w:t>2.2. Наименование органа местного самоуправления, предоставляющего муниципальную услугу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Предоставление муниципальной услуги осуществляет администрация Питерского муниципального района (далее — администрация).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Непосредственное предоставление муниципальной услуги осуществляет Управление культуры и кино администрации Питерского муниципального района. 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процессе предоставления муниципальной услуги администрация   взаимодействует с:</w:t>
      </w:r>
    </w:p>
    <w:p w:rsidR="00377376" w:rsidRDefault="0059662C" w:rsidP="004C6E8D">
      <w:pPr>
        <w:pStyle w:val="af6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Главным управлением по охране объектов культурного наследия Саратовской области;</w:t>
      </w:r>
    </w:p>
    <w:p w:rsidR="00377376" w:rsidRDefault="0059662C" w:rsidP="004C6E8D">
      <w:pPr>
        <w:pStyle w:val="af6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Территориальным управлением Федерального агентства по управлению государственным имуществом в Саратовской области;</w:t>
      </w:r>
    </w:p>
    <w:p w:rsidR="00377376" w:rsidRDefault="0059662C" w:rsidP="004C6E8D">
      <w:pPr>
        <w:pStyle w:val="af6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Саратовским районным межмуниципальным отделом Управления </w:t>
      </w:r>
      <w:proofErr w:type="spellStart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Росреестра</w:t>
      </w:r>
      <w:proofErr w:type="spellEnd"/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по Саратовской области в с. Питерка;</w:t>
      </w:r>
    </w:p>
    <w:p w:rsidR="00377376" w:rsidRDefault="0059662C" w:rsidP="004C6E8D">
      <w:pPr>
        <w:pStyle w:val="af6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Отделом по земельно-правовым и имущественным отношениям администрации Питерского муниципального района;</w:t>
      </w:r>
    </w:p>
    <w:p w:rsidR="00377376" w:rsidRDefault="0059662C" w:rsidP="004C6E8D">
      <w:pPr>
        <w:pStyle w:val="af6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0"/>
        <w:jc w:val="both"/>
        <w:rPr>
          <w:rFonts w:ascii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Комитет культурного наследия Правительства Саратовской области;</w:t>
      </w:r>
    </w:p>
    <w:p w:rsidR="00377376" w:rsidRDefault="0059662C" w:rsidP="004C6E8D">
      <w:pPr>
        <w:pStyle w:val="af6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Проектными научными и иными специализированными организациями, учреждениями, осуществляющими свою деятельность в сфере охраны и сохранения объектов культурного наследия.</w:t>
      </w:r>
    </w:p>
    <w:p w:rsidR="00377376" w:rsidRDefault="00377376" w:rsidP="004C6E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709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Style w:val="15"/>
          <w:rFonts w:ascii="PT Astra Serif" w:eastAsia="PT Astra Serif" w:hAnsi="PT Astra Serif" w:cs="PT Astra Serif"/>
          <w:sz w:val="28"/>
          <w:szCs w:val="28"/>
        </w:rPr>
        <w:t>2.3.  Нормативные</w:t>
      </w:r>
      <w:r w:rsidR="00B47AF6">
        <w:rPr>
          <w:rStyle w:val="15"/>
          <w:rFonts w:ascii="PT Astra Serif" w:eastAsia="PT Astra Serif" w:hAnsi="PT Astra Serif" w:cs="PT Astra Serif"/>
          <w:sz w:val="28"/>
          <w:szCs w:val="28"/>
        </w:rPr>
        <w:t xml:space="preserve"> правовые</w:t>
      </w:r>
      <w:r>
        <w:rPr>
          <w:rStyle w:val="15"/>
          <w:rFonts w:ascii="PT Astra Serif" w:eastAsia="PT Astra Serif" w:hAnsi="PT Astra Serif" w:cs="PT Astra Serif"/>
          <w:sz w:val="28"/>
          <w:szCs w:val="28"/>
        </w:rPr>
        <w:t xml:space="preserve"> акты,</w:t>
      </w:r>
      <w:r w:rsidR="005D39FE">
        <w:rPr>
          <w:rStyle w:val="15"/>
          <w:rFonts w:ascii="PT Astra Serif" w:eastAsia="PT Astra Serif" w:hAnsi="PT Astra Serif" w:cs="PT Astra Serif"/>
          <w:sz w:val="28"/>
          <w:szCs w:val="28"/>
        </w:rPr>
        <w:t xml:space="preserve"> регулирующие</w:t>
      </w:r>
      <w:r>
        <w:rPr>
          <w:rStyle w:val="15"/>
          <w:rFonts w:ascii="PT Astra Serif" w:eastAsia="PT Astra Serif" w:hAnsi="PT Astra Serif" w:cs="PT Astra Serif"/>
          <w:sz w:val="28"/>
          <w:szCs w:val="28"/>
        </w:rPr>
        <w:t xml:space="preserve"> исполнение </w:t>
      </w:r>
      <w:r w:rsidR="00E5442F">
        <w:rPr>
          <w:rStyle w:val="15"/>
          <w:rFonts w:ascii="PT Astra Serif" w:eastAsia="PT Astra Serif" w:hAnsi="PT Astra Serif" w:cs="PT Astra Serif"/>
          <w:sz w:val="28"/>
          <w:szCs w:val="28"/>
        </w:rPr>
        <w:br/>
      </w:r>
      <w:r>
        <w:rPr>
          <w:rStyle w:val="15"/>
          <w:rFonts w:ascii="PT Astra Serif" w:eastAsia="PT Astra Serif" w:hAnsi="PT Astra Serif" w:cs="PT Astra Serif"/>
          <w:sz w:val="28"/>
          <w:szCs w:val="28"/>
        </w:rPr>
        <w:t>муниципальной услуги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Федеральным законом от 6 октября 2003 года №131-ФЗ «Об общих принципах организации местного самоуправления в Российской Федерации»;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Федеральным законом от 25 июня 2002 года № 73-ФЗ «Об объектах культурного наследия (памятниках истории и культуры) народов Российской Федерации»;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- </w:t>
      </w:r>
      <w:hyperlink r:id="rId9" w:anchor="/document/12127232/entry/0" w:tooltip="https://d.garant.ru/#/document/12127232/entry/0" w:history="1">
        <w:r>
          <w:rPr>
            <w:rStyle w:val="ab"/>
            <w:rFonts w:ascii="PT Astra Serif" w:eastAsia="PT Astra Serif" w:hAnsi="PT Astra Serif" w:cs="PT Astra Serif"/>
            <w:color w:val="000000" w:themeColor="text1"/>
            <w:sz w:val="28"/>
            <w:szCs w:val="28"/>
            <w:highlight w:val="white"/>
            <w:u w:val="none"/>
          </w:rPr>
          <w:t>Федеральным законом</w:t>
        </w:r>
      </w:hyperlink>
      <w:r>
        <w:rPr>
          <w:rFonts w:ascii="PT Astra Serif" w:eastAsia="PT Astra Serif" w:hAnsi="PT Astra Serif" w:cs="PT Astra Serif"/>
          <w:color w:val="000000" w:themeColor="text1"/>
          <w:sz w:val="28"/>
          <w:szCs w:val="28"/>
          <w:highlight w:val="white"/>
        </w:rPr>
        <w:t> от 25 июня 2002 г. N 73-ФЗ "Об объектах культурного наследия (памятниках истории и культуры) народов Российской Федерации";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- иными федеральными законами, соглашениями федеральных органов исполнительной власти и органов исполнительной власти Саратовской области, а также иными нормативными правовыми актами Российской Федерации; 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</w:t>
      </w:r>
      <w:r w:rsidR="004C6E8D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Муниципальными нормативными-правовыми актами органов местного самоуправления муниципального района, настоящим регламентом. </w:t>
      </w:r>
    </w:p>
    <w:p w:rsidR="00377376" w:rsidRDefault="005D39FE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2.4.</w:t>
      </w:r>
      <w:r w:rsidR="0059662C"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 Результат предоставления муниципальной услуги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Конечными результатами муниципальной услуги могут являться: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выдача заданий и разрешений на проведен</w:t>
      </w:r>
      <w:r w:rsidR="004C6E8D">
        <w:rPr>
          <w:rFonts w:ascii="PT Astra Serif" w:eastAsia="PT Astra Serif" w:hAnsi="PT Astra Serif" w:cs="PT Astra Serif"/>
          <w:sz w:val="28"/>
          <w:szCs w:val="28"/>
        </w:rPr>
        <w:t>ие работ по сохранению объектов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культурного наследия местного (муниципального) значения;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отказ в выдаче задания на проведение работ по сохранению объекта культурного наследия местного (муниципального) значения.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2.5.</w:t>
      </w:r>
      <w:r w:rsidR="005D39FE"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Требования к порядку предоставления муниципальной услуги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2.5.1. Порядок информирования о правилах предоставления муниципальной услуги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Место нахождения Управления культуры и кино администрации муниципального района: 413320, ул. Ленина, 102, с. Питерка, Саратовская область</w:t>
      </w:r>
    </w:p>
    <w:p w:rsidR="00377376" w:rsidRDefault="0059662C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eastAsia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График работы Управления культуры и кино администрации муниципального района:</w:t>
      </w:r>
    </w:p>
    <w:p w:rsidR="004C6E8D" w:rsidRDefault="004C6E8D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eastAsia="PT Astra Serif" w:hAnsi="PT Astra Serif" w:cs="PT Astra Serif"/>
          <w:bCs/>
          <w:sz w:val="28"/>
          <w:szCs w:val="28"/>
        </w:rPr>
      </w:pPr>
    </w:p>
    <w:p w:rsidR="004C6E8D" w:rsidRDefault="004C6E8D" w:rsidP="004C6E8D">
      <w:pPr>
        <w:pStyle w:val="14"/>
        <w:spacing w:before="0" w:beforeAutospacing="0" w:after="0" w:afterAutospacing="0"/>
        <w:ind w:firstLine="708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</w:p>
    <w:p w:rsidR="00377376" w:rsidRDefault="00377376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285"/>
      </w:tblGrid>
      <w:tr w:rsidR="00377376" w:rsidTr="004C6E8D">
        <w:trPr>
          <w:trHeight w:val="4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lastRenderedPageBreak/>
              <w:t>День недели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Время </w:t>
            </w:r>
            <w:proofErr w:type="spellStart"/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приема</w:t>
            </w:r>
            <w:proofErr w:type="spellEnd"/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и консультирования</w:t>
            </w:r>
          </w:p>
        </w:tc>
      </w:tr>
      <w:tr w:rsidR="0037737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Понедельник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 8-00 до 17-00</w:t>
            </w:r>
          </w:p>
        </w:tc>
      </w:tr>
      <w:tr w:rsidR="0037737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Вторник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 8-00 до 17-00</w:t>
            </w:r>
          </w:p>
        </w:tc>
      </w:tr>
      <w:tr w:rsidR="0037737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Среда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 8-00 до 17-00</w:t>
            </w:r>
          </w:p>
        </w:tc>
      </w:tr>
      <w:tr w:rsidR="0037737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Четверг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 8-00 до 17-00</w:t>
            </w:r>
          </w:p>
        </w:tc>
      </w:tr>
      <w:tr w:rsidR="0037737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Пятница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 8-00 до 17-00</w:t>
            </w:r>
          </w:p>
        </w:tc>
      </w:tr>
      <w:tr w:rsidR="00377376">
        <w:trPr>
          <w:trHeight w:val="43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Суббота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24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Выходной день</w:t>
            </w:r>
          </w:p>
        </w:tc>
      </w:tr>
      <w:tr w:rsidR="0037737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376" w:rsidRDefault="0059662C" w:rsidP="004C6E8D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Воскресенье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59662C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Выходной день</w:t>
            </w:r>
          </w:p>
        </w:tc>
      </w:tr>
    </w:tbl>
    <w:p w:rsidR="00377376" w:rsidRDefault="00377376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Телефон/факс Управления культуры и кино администрации муниципального района: 8 (84561) 2-13-90  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>Адрес электронной почты: uprdk@yandex.ru.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2.5.2. Информация о порядке предоставления муниципальной услуги представляется: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непосредственно Управлением культуры и кино при личном обращении;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с использованием средств почтовой, телефонной связи и электронной почты;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посредством размещения в информационно-телекоммуникационных сетях общего пользования (в том числе в сети Интернет), публикации в средствах массовой информации;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2.5.3. Основными требованиями к информированию заявителей являются: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достоверность предоставляемой информации;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- </w:t>
      </w:r>
      <w:proofErr w:type="spellStart"/>
      <w:r>
        <w:rPr>
          <w:rFonts w:ascii="PT Astra Serif" w:eastAsia="PT Astra Serif" w:hAnsi="PT Astra Serif" w:cs="PT Astra Serif"/>
          <w:bCs/>
          <w:sz w:val="28"/>
          <w:szCs w:val="28"/>
        </w:rPr>
        <w:t>четкость</w:t>
      </w:r>
      <w:proofErr w:type="spellEnd"/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изложения информации;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полнота информирования;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наглядность форм предоставляемой информации;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удобство и доступность получения информации;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оперативность предоставления информации;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2.5.4. В любое время с момента </w:t>
      </w:r>
      <w:proofErr w:type="spellStart"/>
      <w:r>
        <w:rPr>
          <w:rFonts w:ascii="PT Astra Serif" w:eastAsia="PT Astra Serif" w:hAnsi="PT Astra Serif" w:cs="PT Astra Serif"/>
          <w:bCs/>
          <w:sz w:val="28"/>
          <w:szCs w:val="28"/>
        </w:rPr>
        <w:t>приема</w:t>
      </w:r>
      <w:proofErr w:type="spellEnd"/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документов заявитель имеет право на получение сведений о прохождении процедуры предоставления муниципальной услуги при помощи телефона, средств Интернета, электронной почты, или посредством личного посещения администрации.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2.5.5. Для получения сведений о прохождении процедур по предоставлению муниципальной услуги заявителем указываются (называются) дата и входящий номер, указанные в полученном заявителем втором экземпляре </w:t>
      </w:r>
      <w:r>
        <w:rPr>
          <w:rFonts w:ascii="PT Astra Serif" w:eastAsia="PT Astra Serif" w:hAnsi="PT Astra Serif" w:cs="PT Astra Serif"/>
          <w:bCs/>
          <w:sz w:val="28"/>
          <w:szCs w:val="28"/>
        </w:rPr>
        <w:lastRenderedPageBreak/>
        <w:t>заявления. Заявителю предоставляются сведения о том, на каком этапе (в процессе выполнения какой административной процедуры) находится представленный им пакет документов.</w:t>
      </w:r>
    </w:p>
    <w:p w:rsidR="00377376" w:rsidRDefault="00377376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2.6. Сроки предоставления муниципальной услуги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2.6.1. Общий срок осуществления процедуры по пред</w:t>
      </w:r>
      <w:r w:rsidR="00B12F06">
        <w:rPr>
          <w:rFonts w:ascii="PT Astra Serif" w:eastAsia="PT Astra Serif" w:hAnsi="PT Astra Serif" w:cs="PT Astra Serif"/>
          <w:bCs/>
          <w:sz w:val="28"/>
          <w:szCs w:val="28"/>
        </w:rPr>
        <w:t>оставлению муниципальной услуги</w:t>
      </w: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составляет тридцать рабочих дней со дня подачи заявления и документов.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2.6.2. В общий срок осуществления процедуры по предоставлению муниципальной услуги не входят периоды времени, затраченные заявителем на исправление и доработку документов.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2.6.3. Начало общего срока осуществления процедуры по предоставлению муниципальной услуги исчисляется с даты представления заявителем полного комплекта документов, предусмотренных настоящим административным регламентом, не требующих исправления и доработки.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2.6.4. Время ожидания в очереди на </w:t>
      </w:r>
      <w:proofErr w:type="spellStart"/>
      <w:r>
        <w:rPr>
          <w:rFonts w:ascii="PT Astra Serif" w:eastAsia="PT Astra Serif" w:hAnsi="PT Astra Serif" w:cs="PT Astra Serif"/>
          <w:bCs/>
          <w:sz w:val="28"/>
          <w:szCs w:val="28"/>
        </w:rPr>
        <w:t>прием</w:t>
      </w:r>
      <w:proofErr w:type="spellEnd"/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к должностному лицу или для получения консультации не должно превышать 20 минут.</w:t>
      </w:r>
    </w:p>
    <w:p w:rsidR="00377376" w:rsidRDefault="00377376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2.7. Требования к местам предоставления муниципальной услуги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2.7.1. На территории, прилегающей к месторасположению администрации, оборудуются места для парковки автотранспортных средств. На стоянке должно быть не менее 3 мест, из них не менее 1 места - для парковки специальных транспортных средств лиц с ограниченными возможностями передвижения. Доступ заявителей к парковочным местам является бесплатным.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2.7.2. Здание, в котором расположена администрация, должно быть оборудовано отдельным входом для свободного доступа заявителей в помещения, в которых предоставляется муниципальная услуга.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2.7.3. Входы в помещения, в которых предоставляется муниципальная услуга должны обеспечивать беспрепятственный доступ лиц с ограниченными возможностями передвижения.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2.7.4. Центральный вход в здание должен быть оборудован информационной табличкой (вывеской), содержащей информацию о наименовании и графике работы администрации.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2.7.5. Помещения, в которых предоставляется муниципальная услуга, должны соответствовать установленным противопожарным и санитарно-эпидемиологическим правилам и нормативам.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2.7.6. Помещения, в которых предоставляется муниципальная услуга, должны иметь туалет со свободным доступом к нему в рабочее время.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2.7.7. Помещения, в которых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</w:t>
      </w:r>
      <w:proofErr w:type="spellStart"/>
      <w:r>
        <w:rPr>
          <w:rFonts w:ascii="PT Astra Serif" w:eastAsia="PT Astra Serif" w:hAnsi="PT Astra Serif" w:cs="PT Astra Serif"/>
          <w:bCs/>
          <w:sz w:val="28"/>
          <w:szCs w:val="28"/>
        </w:rPr>
        <w:t>приема</w:t>
      </w:r>
      <w:proofErr w:type="spellEnd"/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заявителей.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lastRenderedPageBreak/>
        <w:t>2.7.8. Места для ожидания должны соответствовать комфортным условиям для заявителей и оптимальным условиям работы должностных лиц.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2.7.9. Места для ожидания оборудуются стульями, количество которых определяется исходя из фактической нагрузки и возможностей для их размещения в здании, но не может составлять менее 3 мест.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2.7.10. Места для информирования и заполнения необходимых документов оборудуются информационными стендами, стульями и столами, обеспечиваются бланками заявлений и необходимыми канцелярскими принадлежностями.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2.7.11. Внутри помещения устанавливается информационный стенд, на котором размещаются требования к письменному заявлению и перечень документов, необходимых для предоставления муниципальной услуги.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2.7.12. На информационных стендах размещается следующая информация: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извлечения из законодательных и иных нормативных правовых актов, содержащих нормы, регулирующие вопросы, связанные с оказанием муниципальной услуги;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текст административного регламента с приложениями (полная версия на официальном сайте и извлечения на информационных стендах);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перечни документов, необходимых для предоставления муниципальной услуги, и требования, предъявляемые к этим документами;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образцы оформления документов, необходимых для предоставления муниципальной услуги;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основания отказа в предоставлении муниципальной услуги;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порядок обжалования действия (бездействия) и решений, принимаемых (принятых) должностными лицами при предоставлении муниципальной услуги.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2.7.13. Оформление информационных листов осуществляется удобным для чтения шрифтом. Тексты материалов должны быть напечатаны без исправлений.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eastAsia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2.7.14. Рабочие места должностных лиц, предоставляющих муниципальную услугу, оснащаются компьютерами и оргтехникой, позволяющей организовать исполнение муниципальной услуги в полном </w:t>
      </w:r>
      <w:proofErr w:type="spellStart"/>
      <w:r>
        <w:rPr>
          <w:rFonts w:ascii="PT Astra Serif" w:eastAsia="PT Astra Serif" w:hAnsi="PT Astra Serif" w:cs="PT Astra Serif"/>
          <w:bCs/>
          <w:sz w:val="28"/>
          <w:szCs w:val="28"/>
        </w:rPr>
        <w:t>объеме</w:t>
      </w:r>
      <w:proofErr w:type="spellEnd"/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(выделяется бумага, расходные материалы, канцелярские товары).</w:t>
      </w:r>
    </w:p>
    <w:p w:rsidR="00B12F06" w:rsidRDefault="00B12F06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sz w:val="28"/>
          <w:szCs w:val="28"/>
        </w:rPr>
      </w:pP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2.8. Порядок получения консультаций о предоставлении муниципальной услуги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2.8.1. Консультации по вопросам предоставления муниципальной услуги осуществляются Управлением культуры и кино администрации Питерского муниципального района при личном контакте с заявителями, а также с использованием средств Интернет, почтовой, телефонной связи и посредством электронной почты.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lastRenderedPageBreak/>
        <w:t>При ответах на телефонные звонки и обращения граждан по вопросу получения муниципальной услуги специалисты управления культуры и кино администрации Питерского муниципального района обязаны: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начинать ответ на телефонный звонок с информации о наименовании органа, в который позвонил гражданин, фамилии, имени, отчестве и должности специалиста, принявшего телефонный звонок;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подробно в корректной форме информировать заинтересованное лицо о порядке получения муниципальной услуги;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при невозможности самостоятельно ответить на поставленные вопросы, переадресовать звонок заявителя на другое должностное лицо;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избегать конфликтных ситуаций, способных нанести ущерб их репутации или авторитету органа местного самоуправления;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соблюдать права и законные интересы заявителей.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2.8.2. Консультации предоставляются по следующим вопросам: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перечня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источника получения документов, необходимых для предоставления муниципальной услуги (орган, организация и их местонахождение);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- времени </w:t>
      </w:r>
      <w:proofErr w:type="spellStart"/>
      <w:r>
        <w:rPr>
          <w:rFonts w:ascii="PT Astra Serif" w:eastAsia="PT Astra Serif" w:hAnsi="PT Astra Serif" w:cs="PT Astra Serif"/>
          <w:bCs/>
          <w:sz w:val="28"/>
          <w:szCs w:val="28"/>
        </w:rPr>
        <w:t>приема</w:t>
      </w:r>
      <w:proofErr w:type="spellEnd"/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и выдачи документов;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сроков предоставления муниципальной услуги;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порядка обжалования действий (бездействия) и решений, осуществляемых и принимаемых в ходе предоставления муниципальной услуги;</w:t>
      </w:r>
    </w:p>
    <w:p w:rsidR="00377376" w:rsidRDefault="00B12F06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2.8.3. Консультации и приём</w:t>
      </w:r>
      <w:r w:rsidR="0059662C">
        <w:rPr>
          <w:rFonts w:ascii="PT Astra Serif" w:eastAsia="PT Astra Serif" w:hAnsi="PT Astra Serif" w:cs="PT Astra Serif"/>
          <w:bCs/>
          <w:sz w:val="28"/>
          <w:szCs w:val="28"/>
        </w:rPr>
        <w:t xml:space="preserve"> Управлением культуры и кино администрации П</w:t>
      </w:r>
      <w:r w:rsidR="005D39FE">
        <w:rPr>
          <w:rFonts w:ascii="PT Astra Serif" w:eastAsia="PT Astra Serif" w:hAnsi="PT Astra Serif" w:cs="PT Astra Serif"/>
          <w:bCs/>
          <w:sz w:val="28"/>
          <w:szCs w:val="28"/>
        </w:rPr>
        <w:t>итерского муниципального района</w:t>
      </w:r>
      <w:r w:rsidR="0059662C">
        <w:rPr>
          <w:rFonts w:ascii="PT Astra Serif" w:eastAsia="PT Astra Serif" w:hAnsi="PT Astra Serif" w:cs="PT Astra Serif"/>
          <w:bCs/>
          <w:sz w:val="28"/>
          <w:szCs w:val="28"/>
        </w:rPr>
        <w:t xml:space="preserve"> граждан и организаций осуществляются в соответствии с режимом работы, указанным в пункте 2.5.1. настоящего административного регламента.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 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2.9. Перечень документов, необходимых для предоставления муниципальной услуги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2.9.1. Основанием для рассмотрения Управлением вопроса о предоставлении муниципальной услуги является письменное обращение (заявление) заявителя.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2.9.2. Для принятия решения о предоставлении муниципальной услуги в администрации заявителем представляются следующие документы: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заявление (Приложение 1 к настоящему административному регламенту);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2.9.3. 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2.9.4. Администрация   не вправе требовать от заявителя представления документов, не предусмотренных настоящим Административным регламентом.</w:t>
      </w:r>
    </w:p>
    <w:p w:rsidR="00377376" w:rsidRDefault="00377376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lastRenderedPageBreak/>
        <w:t>2.10. Требования к оформлению документов, представляемых заявителями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2.11.1. В з</w:t>
      </w:r>
      <w:r w:rsidR="00B47AF6">
        <w:rPr>
          <w:rFonts w:ascii="PT Astra Serif" w:eastAsia="PT Astra Serif" w:hAnsi="PT Astra Serif" w:cs="PT Astra Serif"/>
          <w:bCs/>
          <w:sz w:val="28"/>
          <w:szCs w:val="28"/>
        </w:rPr>
        <w:t>аявлении</w:t>
      </w: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указываются следующие обязательные характеристики: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а) для физического лица: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реквизиты лица (фамилия, имя, отчество физического лица) 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б) для юридического лица: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реквизиты лица (полное наименование юридического лица);  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2.11.2. Заявление может быть заполнено от руки или машинописным способом и распечатано посредством электронных печатающих устройств.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2.11.3. Заявление может быть оформлено как заявителем, так и по его просьбе специалистом, осуществляющим подготовку документов по предоставлению муниципальной услуги.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2.11.4. Заявление на предоставление муниц</w:t>
      </w:r>
      <w:r w:rsidR="00B12F06">
        <w:rPr>
          <w:rFonts w:ascii="PT Astra Serif" w:eastAsia="PT Astra Serif" w:hAnsi="PT Astra Serif" w:cs="PT Astra Serif"/>
          <w:bCs/>
          <w:sz w:val="28"/>
          <w:szCs w:val="28"/>
        </w:rPr>
        <w:t>ипальной услуги формируется в 2</w:t>
      </w: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экземпляр(ах) и подписывается заявителем.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2.11.5. Копии документов, за исключением заявления, представляются вместе с оригиналами. После сличения оригинала документа и его копии к делу приобщается копия документа, а оригинал возвращается заявителю.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2.11.6. Копии документов должны быть пронумерованы, заверены подписью заинтересованного лица либо подписью руководителя и печатью организации (индивидуального предпринимателя), представляющего документы, в случае отсутствия печати – подписью с расшифровкой.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 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2.11. Перечень оснований для приостановления либо отказа в предоставлении муниципальной услуги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Основаниями для приостановления либо отказа в предоставлении муниципальной услуги являются: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- наличие в представленных документах исправлений, </w:t>
      </w:r>
      <w:proofErr w:type="spellStart"/>
      <w:r>
        <w:rPr>
          <w:rFonts w:ascii="PT Astra Serif" w:eastAsia="PT Astra Serif" w:hAnsi="PT Astra Serif" w:cs="PT Astra Serif"/>
          <w:bCs/>
          <w:sz w:val="28"/>
          <w:szCs w:val="28"/>
        </w:rPr>
        <w:t>серьезных</w:t>
      </w:r>
      <w:proofErr w:type="spellEnd"/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повреждений, не позволяющих однозначно истолковать их содержание;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непредставление документов, указанных в пункте 2.9. настоящего административного регламента;</w:t>
      </w:r>
    </w:p>
    <w:p w:rsidR="00377376" w:rsidRDefault="0059662C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- документы, представленные заявителем, не соответствуют требованиям пункта 2.10. настоящего административного регламента.</w:t>
      </w:r>
    </w:p>
    <w:p w:rsidR="00377376" w:rsidRDefault="00377376">
      <w:pPr>
        <w:pStyle w:val="14"/>
        <w:spacing w:before="0" w:beforeAutospacing="0" w:after="0" w:afterAutospacing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</w:p>
    <w:p w:rsidR="00B12F06" w:rsidRDefault="0059662C" w:rsidP="00B12F06">
      <w:pPr>
        <w:pStyle w:val="14"/>
        <w:spacing w:before="0" w:beforeAutospacing="0" w:after="0" w:afterAutospacing="0"/>
        <w:ind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III. Порядок и формы контроля за предоставлением </w:t>
      </w:r>
    </w:p>
    <w:p w:rsidR="00377376" w:rsidRDefault="00B12F06" w:rsidP="00B12F06">
      <w:pPr>
        <w:pStyle w:val="14"/>
        <w:spacing w:before="0" w:beforeAutospacing="0" w:after="0" w:afterAutospacing="0"/>
        <w:ind w:firstLine="708"/>
        <w:jc w:val="center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М</w:t>
      </w:r>
      <w:r w:rsidR="0059662C">
        <w:rPr>
          <w:rFonts w:ascii="PT Astra Serif" w:eastAsia="PT Astra Serif" w:hAnsi="PT Astra Serif" w:cs="PT Astra Serif"/>
          <w:b/>
          <w:sz w:val="28"/>
          <w:szCs w:val="28"/>
        </w:rPr>
        <w:t>униципальной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 w:rsidR="0059662C">
        <w:rPr>
          <w:rFonts w:ascii="PT Astra Serif" w:eastAsia="PT Astra Serif" w:hAnsi="PT Astra Serif" w:cs="PT Astra Serif"/>
          <w:b/>
          <w:sz w:val="28"/>
          <w:szCs w:val="28"/>
        </w:rPr>
        <w:t>услуги</w:t>
      </w:r>
    </w:p>
    <w:p w:rsidR="00377376" w:rsidRDefault="0059662C" w:rsidP="00B12F06">
      <w:pPr>
        <w:spacing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3.1. Текущий контроль за соблюдением последовательности действий по предоставлению муниципальной услуги, </w:t>
      </w:r>
      <w:proofErr w:type="spellStart"/>
      <w:r>
        <w:rPr>
          <w:rFonts w:ascii="PT Astra Serif" w:eastAsia="PT Astra Serif" w:hAnsi="PT Astra Serif" w:cs="PT Astra Serif"/>
          <w:bCs/>
          <w:sz w:val="28"/>
          <w:szCs w:val="28"/>
        </w:rPr>
        <w:t>определенных</w:t>
      </w:r>
      <w:proofErr w:type="spellEnd"/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настоящим административным регламентом, и принятием решений Управлением культуры и кино администрации Питерского муниципального района осуществляется заместителем главы администрации </w:t>
      </w:r>
      <w:r>
        <w:rPr>
          <w:rFonts w:ascii="PT Astra Serif" w:eastAsia="PT Astra Serif" w:hAnsi="PT Astra Serif" w:cs="PT Astra Serif"/>
          <w:sz w:val="28"/>
          <w:szCs w:val="28"/>
        </w:rPr>
        <w:t>муниципального района по социальной сфере.</w:t>
      </w:r>
    </w:p>
    <w:p w:rsidR="00B12F06" w:rsidRDefault="0059662C" w:rsidP="00B12F06">
      <w:pPr>
        <w:spacing w:line="240" w:lineRule="auto"/>
        <w:ind w:firstLine="709"/>
        <w:contextualSpacing/>
        <w:jc w:val="both"/>
        <w:rPr>
          <w:rFonts w:ascii="PT Astra Serif" w:eastAsia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lastRenderedPageBreak/>
        <w:t>3.2.</w:t>
      </w:r>
      <w:r>
        <w:rPr>
          <w:rFonts w:ascii="PT Astra Serif" w:eastAsia="PT Astra Serif" w:hAnsi="PT Astra Serif" w:cs="PT Astra Serif"/>
          <w:bCs/>
          <w:sz w:val="28"/>
          <w:szCs w:val="28"/>
          <w:highlight w:val="white"/>
        </w:rPr>
        <w:t xml:space="preserve"> Начальник Управления культуры и кино администрации муниципального района, ответственный за предоставление муниципальной услуги </w:t>
      </w:r>
      <w:proofErr w:type="spellStart"/>
      <w:r>
        <w:rPr>
          <w:rFonts w:ascii="PT Astra Serif" w:eastAsia="PT Astra Serif" w:hAnsi="PT Astra Serif" w:cs="PT Astra Serif"/>
          <w:bCs/>
          <w:sz w:val="28"/>
          <w:szCs w:val="28"/>
          <w:highlight w:val="white"/>
        </w:rPr>
        <w:t>несет</w:t>
      </w:r>
      <w:proofErr w:type="spellEnd"/>
      <w:r>
        <w:rPr>
          <w:rFonts w:ascii="PT Astra Serif" w:eastAsia="PT Astra Serif" w:hAnsi="PT Astra Serif" w:cs="PT Astra Serif"/>
          <w:bCs/>
          <w:sz w:val="28"/>
          <w:szCs w:val="28"/>
          <w:highlight w:val="white"/>
        </w:rPr>
        <w:t xml:space="preserve"> персональную ответственность за сроки и порядок</w:t>
      </w: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исполнения каждой административной процедуры, указанной в настоящем административном регламенте.</w:t>
      </w:r>
    </w:p>
    <w:p w:rsidR="00B12F06" w:rsidRDefault="0059662C" w:rsidP="00B12F06">
      <w:pPr>
        <w:spacing w:line="240" w:lineRule="auto"/>
        <w:ind w:firstLine="709"/>
        <w:contextualSpacing/>
        <w:jc w:val="both"/>
        <w:rPr>
          <w:rFonts w:ascii="PT Astra Serif" w:eastAsia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Персональная ответственность Начальника Управления культуры и кино администрации закрепляется в его должностных инструкциях в соответствии с требованиями законодательства.</w:t>
      </w:r>
    </w:p>
    <w:p w:rsidR="00B12F06" w:rsidRDefault="0059662C" w:rsidP="00B12F06">
      <w:pPr>
        <w:spacing w:line="240" w:lineRule="auto"/>
        <w:ind w:firstLine="709"/>
        <w:contextualSpacing/>
        <w:jc w:val="both"/>
        <w:rPr>
          <w:rFonts w:ascii="PT Astra Serif" w:eastAsia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3.3. Контроль за соблюдением последовательности действий по предоставлению муниципальной услуги, </w:t>
      </w:r>
      <w:proofErr w:type="spellStart"/>
      <w:r>
        <w:rPr>
          <w:rFonts w:ascii="PT Astra Serif" w:eastAsia="PT Astra Serif" w:hAnsi="PT Astra Serif" w:cs="PT Astra Serif"/>
          <w:bCs/>
          <w:sz w:val="28"/>
          <w:szCs w:val="28"/>
        </w:rPr>
        <w:t>определенных</w:t>
      </w:r>
      <w:proofErr w:type="spellEnd"/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настоящим административным регламентом осуществляет заместитель главы администрации </w:t>
      </w:r>
      <w:r>
        <w:rPr>
          <w:rFonts w:ascii="PT Astra Serif" w:eastAsia="PT Astra Serif" w:hAnsi="PT Astra Serif" w:cs="PT Astra Serif"/>
          <w:sz w:val="28"/>
          <w:szCs w:val="28"/>
        </w:rPr>
        <w:t>муниципального района по социальной сфере</w:t>
      </w: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в форме регулярных проверок соблюдения и исполнения положений административного регламента, иных нормативных правовых актов Российской Федерации и Саратовской о</w:t>
      </w:r>
      <w:r w:rsidR="00B12F06">
        <w:rPr>
          <w:rFonts w:ascii="PT Astra Serif" w:eastAsia="PT Astra Serif" w:hAnsi="PT Astra Serif" w:cs="PT Astra Serif"/>
          <w:bCs/>
          <w:sz w:val="28"/>
          <w:szCs w:val="28"/>
        </w:rPr>
        <w:t>бласти. По результатам проверок</w:t>
      </w: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заместитель главы администрации </w:t>
      </w:r>
      <w:r>
        <w:rPr>
          <w:rFonts w:ascii="PT Astra Serif" w:eastAsia="PT Astra Serif" w:hAnsi="PT Astra Serif" w:cs="PT Astra Serif"/>
          <w:sz w:val="28"/>
          <w:szCs w:val="28"/>
        </w:rPr>
        <w:t>муниципального района по социальной сфере</w:t>
      </w: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eastAsia="PT Astra Serif" w:hAnsi="PT Astra Serif" w:cs="PT Astra Serif"/>
          <w:bCs/>
          <w:sz w:val="28"/>
          <w:szCs w:val="28"/>
        </w:rPr>
        <w:t>дает</w:t>
      </w:r>
      <w:proofErr w:type="spellEnd"/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указания по устранению выявленных нарушений, контролирует их исполнение.</w:t>
      </w:r>
    </w:p>
    <w:p w:rsidR="00B12F06" w:rsidRDefault="0059662C" w:rsidP="00B12F06">
      <w:pPr>
        <w:spacing w:line="240" w:lineRule="auto"/>
        <w:ind w:firstLine="709"/>
        <w:contextualSpacing/>
        <w:jc w:val="both"/>
        <w:rPr>
          <w:rFonts w:ascii="PT Astra Serif" w:eastAsia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Периодичность осуществления текущего контроля составляет 1 раз в квартал.</w:t>
      </w:r>
    </w:p>
    <w:p w:rsidR="00B12F06" w:rsidRDefault="0059662C" w:rsidP="00B12F06">
      <w:pPr>
        <w:spacing w:line="240" w:lineRule="auto"/>
        <w:ind w:firstLine="709"/>
        <w:contextualSpacing/>
        <w:jc w:val="both"/>
        <w:rPr>
          <w:rFonts w:ascii="PT Astra Serif" w:eastAsia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3.4. Контроль за полнотой и качеством предоставления муниципальной услуги осуществляется на основании индивидуальных правовых актов администрации и обращений заинтересованных лиц в целях выявления и устранения нарушений прав заявителей.</w:t>
      </w:r>
    </w:p>
    <w:p w:rsidR="00B12F06" w:rsidRDefault="0059662C" w:rsidP="00B12F06">
      <w:pPr>
        <w:spacing w:line="240" w:lineRule="auto"/>
        <w:ind w:firstLine="709"/>
        <w:contextualSpacing/>
        <w:jc w:val="both"/>
        <w:rPr>
          <w:rFonts w:ascii="PT Astra Serif" w:eastAsia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3.5. Периодичность проведения проверок может носить плановый характер (осуществляться на основании </w:t>
      </w:r>
      <w:proofErr w:type="spellStart"/>
      <w:r>
        <w:rPr>
          <w:rFonts w:ascii="PT Astra Serif" w:eastAsia="PT Astra Serif" w:hAnsi="PT Astra Serif" w:cs="PT Astra Serif"/>
          <w:bCs/>
          <w:sz w:val="28"/>
          <w:szCs w:val="28"/>
        </w:rPr>
        <w:t>утвержденного</w:t>
      </w:r>
      <w:proofErr w:type="spellEnd"/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 графика проведения проверок) и внеплановый характер (по конкретным обращениям заинтересованных лиц).</w:t>
      </w:r>
    </w:p>
    <w:p w:rsidR="00377376" w:rsidRDefault="0059662C" w:rsidP="00B12F06">
      <w:pPr>
        <w:spacing w:line="240" w:lineRule="auto"/>
        <w:ind w:firstLine="709"/>
        <w:contextualSpacing/>
        <w:jc w:val="both"/>
        <w:rPr>
          <w:rFonts w:ascii="PT Astra Serif" w:eastAsia="PT Astra Serif" w:hAnsi="PT Astra Serif" w:cs="PT Astra Serif"/>
          <w:bCs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3.6. При проверке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B12F06" w:rsidRDefault="00B12F06" w:rsidP="00B12F06">
      <w:pPr>
        <w:spacing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</w:p>
    <w:p w:rsidR="00B12F06" w:rsidRDefault="0059662C" w:rsidP="00B12F06">
      <w:pPr>
        <w:spacing w:line="240" w:lineRule="auto"/>
        <w:contextualSpacing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val="en-US"/>
        </w:rPr>
        <w:t>IV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. Порядок обжалования действий (бездействия) </w:t>
      </w:r>
    </w:p>
    <w:p w:rsidR="00B12F06" w:rsidRDefault="0059662C" w:rsidP="00B12F06">
      <w:pPr>
        <w:spacing w:line="240" w:lineRule="auto"/>
        <w:contextualSpacing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должностного лица, а также принимаемого им решения </w:t>
      </w:r>
    </w:p>
    <w:p w:rsidR="00377376" w:rsidRDefault="0059662C" w:rsidP="00B12F06">
      <w:pPr>
        <w:spacing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при предоставлении муниципальной услуги</w:t>
      </w:r>
    </w:p>
    <w:p w:rsidR="00377376" w:rsidRPr="00B12F06" w:rsidRDefault="0059662C" w:rsidP="00B12F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06">
        <w:rPr>
          <w:rFonts w:ascii="Times New Roman" w:eastAsia="PT Astra Serif" w:hAnsi="Times New Roman" w:cs="Times New Roman"/>
          <w:sz w:val="28"/>
          <w:szCs w:val="28"/>
        </w:rPr>
        <w:t>4.1. Заявитель имеет право на досудебное (внесудебное) обжалование действий (бездействия) и решений органов, принятых (осуществляемых) органами, предоставляющими муниципальную услугу, их должностными лицами, муниципальными служащими в ходе предоставления муниципальной услуги (далее - досудебное (внесудебное) обжалование).</w:t>
      </w:r>
    </w:p>
    <w:p w:rsidR="00377376" w:rsidRPr="00B12F06" w:rsidRDefault="0059662C" w:rsidP="00B12F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06">
        <w:rPr>
          <w:rFonts w:ascii="Times New Roman" w:eastAsia="PT Astra Serif" w:hAnsi="Times New Roman" w:cs="Times New Roman"/>
          <w:sz w:val="28"/>
          <w:szCs w:val="28"/>
        </w:rPr>
        <w:t>4.2. Предмет жалобы</w:t>
      </w:r>
    </w:p>
    <w:p w:rsidR="00B12F06" w:rsidRDefault="0059662C" w:rsidP="00B12F06">
      <w:pPr>
        <w:spacing w:line="240" w:lineRule="auto"/>
        <w:ind w:firstLine="709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12F06">
        <w:rPr>
          <w:rFonts w:ascii="Times New Roman" w:eastAsia="PT Astra Serif" w:hAnsi="Times New Roman" w:cs="Times New Roman"/>
          <w:sz w:val="28"/>
          <w:szCs w:val="28"/>
        </w:rPr>
        <w:t xml:space="preserve">4.2.1. Предметом досудебного (внесудебного) обжалования являются конкретное решение и действия (бездействие) органов, предоставляющих </w:t>
      </w:r>
      <w:r w:rsidRPr="00B12F06">
        <w:rPr>
          <w:rFonts w:ascii="Times New Roman" w:eastAsia="PT Astra Serif" w:hAnsi="Times New Roman" w:cs="Times New Roman"/>
          <w:sz w:val="28"/>
          <w:szCs w:val="28"/>
        </w:rPr>
        <w:lastRenderedPageBreak/>
        <w:t>муниципальную услугу, а также действия (бездействие) должностных лиц, муниципальных служащих в ходе предоставления муниципальной услуги, в результате которых нарушены права заявителя на получение муниципальной услуги, созданы препятствия к предоставлению ему муниципальной услуги.</w:t>
      </w:r>
    </w:p>
    <w:p w:rsidR="00B12F06" w:rsidRDefault="0059662C" w:rsidP="00B12F06">
      <w:pPr>
        <w:spacing w:line="240" w:lineRule="auto"/>
        <w:ind w:firstLine="709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12F06">
        <w:rPr>
          <w:rFonts w:ascii="Times New Roman" w:eastAsia="PT Astra Serif" w:hAnsi="Times New Roman" w:cs="Times New Roman"/>
          <w:sz w:val="28"/>
          <w:szCs w:val="28"/>
        </w:rPr>
        <w:t>4.2.2. Заявитель может обратиться с жалобой в том числе в следующих случаях:</w:t>
      </w:r>
    </w:p>
    <w:p w:rsidR="00B12F06" w:rsidRDefault="0059662C" w:rsidP="00B12F06">
      <w:pPr>
        <w:spacing w:line="240" w:lineRule="auto"/>
        <w:ind w:firstLine="709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12F06">
        <w:rPr>
          <w:rFonts w:ascii="Times New Roman" w:eastAsia="PT Astra Serif" w:hAnsi="Times New Roman" w:cs="Times New Roman"/>
          <w:sz w:val="28"/>
          <w:szCs w:val="28"/>
        </w:rPr>
        <w:t>- нарушения срока регистрации запроса заявителя о предоставлении Муниципальной услуги;</w:t>
      </w:r>
    </w:p>
    <w:p w:rsidR="00377376" w:rsidRPr="00B12F06" w:rsidRDefault="0059662C" w:rsidP="00B12F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06">
        <w:rPr>
          <w:rFonts w:ascii="Times New Roman" w:eastAsia="PT Astra Serif" w:hAnsi="Times New Roman" w:cs="Times New Roman"/>
          <w:sz w:val="28"/>
          <w:szCs w:val="28"/>
        </w:rPr>
        <w:t>- нарушения срока предоставления Муниципальной услуги;</w:t>
      </w:r>
    </w:p>
    <w:p w:rsidR="00377376" w:rsidRPr="00B12F06" w:rsidRDefault="0059662C" w:rsidP="00B12F06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- требования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для предоставления Муниципальной услуги;</w:t>
      </w:r>
    </w:p>
    <w:p w:rsidR="00377376" w:rsidRPr="00B12F06" w:rsidRDefault="0059662C" w:rsidP="00B12F06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- отказа в приёме документов, предоставление которых предусмотрено нормативными правовыми актами Российской Федерации, нормативными правовыми актами Саратовской области, муниципальными правовыми актами для предоставления Муниципальной услуги у заявителя;</w:t>
      </w:r>
    </w:p>
    <w:p w:rsidR="00377376" w:rsidRPr="00B12F06" w:rsidRDefault="0059662C" w:rsidP="00B12F06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-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Саратовской области, муниципальными правовыми актами;</w:t>
      </w:r>
    </w:p>
    <w:p w:rsidR="00377376" w:rsidRPr="00B12F06" w:rsidRDefault="0059662C" w:rsidP="00B12F06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Саратовской области, муниципальными правовыми актами;</w:t>
      </w:r>
    </w:p>
    <w:p w:rsidR="00377376" w:rsidRPr="00B12F06" w:rsidRDefault="0059662C" w:rsidP="00B12F06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- отказа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документах, либо нарушения установленного срока для таких исправлений.</w:t>
      </w:r>
    </w:p>
    <w:p w:rsidR="00377376" w:rsidRPr="00B12F06" w:rsidRDefault="0059662C" w:rsidP="00B12F06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 xml:space="preserve">4.3. Органы местного самоуправления и уполномоченные на рассмотрение жалобы должностные лица, которым может быть направлена жалоба </w:t>
      </w:r>
    </w:p>
    <w:p w:rsidR="00377376" w:rsidRPr="00B12F06" w:rsidRDefault="0059662C" w:rsidP="00B12F06">
      <w:pPr>
        <w:pStyle w:val="16"/>
        <w:ind w:firstLine="709"/>
        <w:contextualSpacing/>
        <w:jc w:val="both"/>
        <w:rPr>
          <w:spacing w:val="-6"/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4.3.1. Жалоба подаётся в письменной форме на бумажном носителе, в электронной форме главе Питерского муниципального района</w:t>
      </w:r>
      <w:r w:rsidRPr="00B12F06">
        <w:rPr>
          <w:rFonts w:eastAsia="PT Astra Serif"/>
          <w:spacing w:val="-6"/>
          <w:sz w:val="28"/>
          <w:szCs w:val="28"/>
        </w:rPr>
        <w:t>.</w:t>
      </w:r>
    </w:p>
    <w:p w:rsidR="00377376" w:rsidRPr="00B12F06" w:rsidRDefault="0059662C" w:rsidP="00B12F06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4.4. Порядок подачи и рассмотрения жалобы</w:t>
      </w:r>
    </w:p>
    <w:p w:rsidR="00377376" w:rsidRPr="00B12F06" w:rsidRDefault="0059662C" w:rsidP="00B12F06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 xml:space="preserve">4.4.1. Жалоба может быть направлена по почте, в электронной форме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муниципальных услуг, либо регионального портала </w:t>
      </w:r>
      <w:r w:rsidRPr="00B12F06">
        <w:rPr>
          <w:rFonts w:eastAsia="PT Astra Serif"/>
          <w:sz w:val="28"/>
          <w:szCs w:val="28"/>
        </w:rPr>
        <w:lastRenderedPageBreak/>
        <w:t>муниципальных услуг, а также может быть принята при личном приёме заявителя.</w:t>
      </w:r>
    </w:p>
    <w:p w:rsidR="00377376" w:rsidRPr="00B12F06" w:rsidRDefault="0059662C" w:rsidP="00B12F06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4.4.2. Жалоба должна содержать: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телефона(</w:t>
      </w:r>
      <w:proofErr w:type="spellStart"/>
      <w:r w:rsidRPr="00B12F06">
        <w:rPr>
          <w:rFonts w:eastAsia="PT Astra Serif"/>
          <w:sz w:val="28"/>
          <w:szCs w:val="28"/>
        </w:rPr>
        <w:t>ов</w:t>
      </w:r>
      <w:proofErr w:type="spellEnd"/>
      <w:r w:rsidRPr="00B12F06">
        <w:rPr>
          <w:rFonts w:eastAsia="PT Astra Serif"/>
          <w:sz w:val="28"/>
          <w:szCs w:val="28"/>
        </w:rPr>
        <w:t>), адрес (адреса) электронной почты (при наличии) и почтовый адрес, по которым должен быть направлен ответ заявителю;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4.4.3. Основанием для начала процедуры досудебного (внесудебного) обжалования является письменное (в электронной форме) обращение заявителя.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4.4.4.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наделённое полномочиями по рассмотрению жалоб, незамедлительно направляет имеющиеся материалы в органы прокуратуры.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 xml:space="preserve">4.5. Сроки рассмотрения жалобы 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 xml:space="preserve">4.5.1. В случае, если жалоба подана заявителем в орган, в компетенцию которого не входит принятие решения по жалобе, в течение 3 рабочих дней со дня </w:t>
      </w:r>
      <w:proofErr w:type="spellStart"/>
      <w:r w:rsidRPr="00B12F06">
        <w:rPr>
          <w:rFonts w:eastAsia="PT Astra Serif"/>
          <w:sz w:val="28"/>
          <w:szCs w:val="28"/>
        </w:rPr>
        <w:t>ее</w:t>
      </w:r>
      <w:proofErr w:type="spellEnd"/>
      <w:r w:rsidRPr="00B12F06">
        <w:rPr>
          <w:rFonts w:eastAsia="PT Astra Serif"/>
          <w:sz w:val="28"/>
          <w:szCs w:val="28"/>
        </w:rPr>
        <w:t xml:space="preserve"> регистрации указанный орган направляет жалобу в уполномоченный на </w:t>
      </w:r>
      <w:proofErr w:type="spellStart"/>
      <w:r w:rsidRPr="00B12F06">
        <w:rPr>
          <w:rFonts w:eastAsia="PT Astra Serif"/>
          <w:sz w:val="28"/>
          <w:szCs w:val="28"/>
        </w:rPr>
        <w:t>ее</w:t>
      </w:r>
      <w:proofErr w:type="spellEnd"/>
      <w:r w:rsidRPr="00B12F06">
        <w:rPr>
          <w:rFonts w:eastAsia="PT Astra Serif"/>
          <w:sz w:val="28"/>
          <w:szCs w:val="28"/>
        </w:rPr>
        <w:t xml:space="preserve"> рассмотрение орган и в письменной форме информирует заявителя о перенаправлении жалобы.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 xml:space="preserve">4.5.2. Жалоба, поступившая в уполномоченный на </w:t>
      </w:r>
      <w:proofErr w:type="spellStart"/>
      <w:r w:rsidRPr="00B12F06">
        <w:rPr>
          <w:rFonts w:eastAsia="PT Astra Serif"/>
          <w:sz w:val="28"/>
          <w:szCs w:val="28"/>
        </w:rPr>
        <w:t>ее</w:t>
      </w:r>
      <w:proofErr w:type="spellEnd"/>
      <w:r w:rsidRPr="00B12F06">
        <w:rPr>
          <w:rFonts w:eastAsia="PT Astra Serif"/>
          <w:sz w:val="28"/>
          <w:szCs w:val="28"/>
        </w:rPr>
        <w:t xml:space="preserve"> рассмотрение орган, подлежит регистрации не позднее следующего рабочего дня со дня </w:t>
      </w:r>
      <w:proofErr w:type="spellStart"/>
      <w:r w:rsidRPr="00B12F06">
        <w:rPr>
          <w:rFonts w:eastAsia="PT Astra Serif"/>
          <w:sz w:val="28"/>
          <w:szCs w:val="28"/>
        </w:rPr>
        <w:t>ее</w:t>
      </w:r>
      <w:proofErr w:type="spellEnd"/>
      <w:r w:rsidRPr="00B12F06">
        <w:rPr>
          <w:rFonts w:eastAsia="PT Astra Serif"/>
          <w:sz w:val="28"/>
          <w:szCs w:val="28"/>
        </w:rPr>
        <w:t xml:space="preserve"> поступления. Жалоба рассматривается в течение 15 рабочих дней со дня </w:t>
      </w:r>
      <w:proofErr w:type="spellStart"/>
      <w:r w:rsidRPr="00B12F06">
        <w:rPr>
          <w:rFonts w:eastAsia="PT Astra Serif"/>
          <w:sz w:val="28"/>
          <w:szCs w:val="28"/>
        </w:rPr>
        <w:t>ее</w:t>
      </w:r>
      <w:proofErr w:type="spellEnd"/>
      <w:r w:rsidRPr="00B12F06">
        <w:rPr>
          <w:rFonts w:eastAsia="PT Astra Serif"/>
          <w:sz w:val="28"/>
          <w:szCs w:val="28"/>
        </w:rPr>
        <w:t xml:space="preserve"> регистрации, если более короткие сроки рассмотрения жалобы не установлены органом, уполномоченным на </w:t>
      </w:r>
      <w:proofErr w:type="spellStart"/>
      <w:r w:rsidRPr="00B12F06">
        <w:rPr>
          <w:rFonts w:eastAsia="PT Astra Serif"/>
          <w:sz w:val="28"/>
          <w:szCs w:val="28"/>
        </w:rPr>
        <w:t>ее</w:t>
      </w:r>
      <w:proofErr w:type="spellEnd"/>
      <w:r w:rsidRPr="00B12F06">
        <w:rPr>
          <w:rFonts w:eastAsia="PT Astra Serif"/>
          <w:sz w:val="28"/>
          <w:szCs w:val="28"/>
        </w:rPr>
        <w:t xml:space="preserve"> рассмотрение.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 xml:space="preserve">4.5.3. В случае обжалования отказа органа, предоставляющего государственную услугу, его должностные лица в </w:t>
      </w:r>
      <w:proofErr w:type="spellStart"/>
      <w:r w:rsidRPr="00B12F06">
        <w:rPr>
          <w:rFonts w:eastAsia="PT Astra Serif"/>
          <w:sz w:val="28"/>
          <w:szCs w:val="28"/>
        </w:rPr>
        <w:t>приеме</w:t>
      </w:r>
      <w:proofErr w:type="spellEnd"/>
      <w:r w:rsidRPr="00B12F06">
        <w:rPr>
          <w:rFonts w:eastAsia="PT Astra Serif"/>
          <w:sz w:val="28"/>
          <w:szCs w:val="28"/>
        </w:rPr>
        <w:t xml:space="preserve"> документов у заявителя либо в устранении допущенных опечаток и ошибок или в случае </w:t>
      </w:r>
      <w:r w:rsidRPr="00B12F06">
        <w:rPr>
          <w:rFonts w:eastAsia="PT Astra Serif"/>
          <w:sz w:val="28"/>
          <w:szCs w:val="28"/>
        </w:rPr>
        <w:lastRenderedPageBreak/>
        <w:t xml:space="preserve">обжалования заявителем нарушения установленного срока таких исправлений жалоба рассматривается в течение 5 рабочих дней со дня </w:t>
      </w:r>
      <w:proofErr w:type="spellStart"/>
      <w:r w:rsidRPr="00B12F06">
        <w:rPr>
          <w:rFonts w:eastAsia="PT Astra Serif"/>
          <w:sz w:val="28"/>
          <w:szCs w:val="28"/>
        </w:rPr>
        <w:t>ее</w:t>
      </w:r>
      <w:proofErr w:type="spellEnd"/>
      <w:r w:rsidRPr="00B12F06">
        <w:rPr>
          <w:rFonts w:eastAsia="PT Astra Serif"/>
          <w:sz w:val="28"/>
          <w:szCs w:val="28"/>
        </w:rPr>
        <w:t xml:space="preserve"> регистрации.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 xml:space="preserve">Срок рассмотрения жалобы исчисляется со дня </w:t>
      </w:r>
      <w:proofErr w:type="spellStart"/>
      <w:r w:rsidRPr="00B12F06">
        <w:rPr>
          <w:rFonts w:eastAsia="PT Astra Serif"/>
          <w:sz w:val="28"/>
          <w:szCs w:val="28"/>
        </w:rPr>
        <w:t>ее</w:t>
      </w:r>
      <w:proofErr w:type="spellEnd"/>
      <w:r w:rsidRPr="00B12F06">
        <w:rPr>
          <w:rFonts w:eastAsia="PT Astra Serif"/>
          <w:sz w:val="28"/>
          <w:szCs w:val="28"/>
        </w:rPr>
        <w:t xml:space="preserve"> регистрации в уполномоченном на </w:t>
      </w:r>
      <w:proofErr w:type="spellStart"/>
      <w:r w:rsidRPr="00B12F06">
        <w:rPr>
          <w:rFonts w:eastAsia="PT Astra Serif"/>
          <w:sz w:val="28"/>
          <w:szCs w:val="28"/>
        </w:rPr>
        <w:t>ее</w:t>
      </w:r>
      <w:proofErr w:type="spellEnd"/>
      <w:r w:rsidRPr="00B12F06">
        <w:rPr>
          <w:rFonts w:eastAsia="PT Astra Serif"/>
          <w:sz w:val="28"/>
          <w:szCs w:val="28"/>
        </w:rPr>
        <w:t xml:space="preserve"> рассмотрение органе.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4.6.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Федерации. Основания для приостановления рассмотрения жалобы отсутствуют.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4.7. Результат рассмотрения жалобы.</w:t>
      </w:r>
    </w:p>
    <w:p w:rsidR="00377376" w:rsidRPr="00B12F06" w:rsidRDefault="0082261D" w:rsidP="00B12F06">
      <w:pPr>
        <w:pStyle w:val="16"/>
        <w:ind w:firstLine="567"/>
        <w:contextualSpacing/>
        <w:jc w:val="both"/>
        <w:rPr>
          <w:sz w:val="28"/>
          <w:szCs w:val="28"/>
        </w:rPr>
      </w:pPr>
      <w:r>
        <w:rPr>
          <w:rFonts w:eastAsia="PT Astra Serif"/>
          <w:sz w:val="28"/>
          <w:szCs w:val="28"/>
        </w:rPr>
        <w:t xml:space="preserve">- </w:t>
      </w:r>
      <w:r w:rsidR="0059662C" w:rsidRPr="00B12F06">
        <w:rPr>
          <w:rFonts w:eastAsia="PT Astra Serif"/>
          <w:sz w:val="28"/>
          <w:szCs w:val="28"/>
        </w:rPr>
        <w:t>По итогам рассмотрения жалобы принимается решение:</w:t>
      </w:r>
    </w:p>
    <w:p w:rsidR="00377376" w:rsidRPr="00B12F06" w:rsidRDefault="0059662C" w:rsidP="00B12F06">
      <w:pPr>
        <w:pStyle w:val="16"/>
        <w:ind w:firstLine="567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- об удовлетворении жалобы;</w:t>
      </w:r>
    </w:p>
    <w:p w:rsidR="00377376" w:rsidRPr="00B12F06" w:rsidRDefault="0059662C" w:rsidP="00B12F06">
      <w:pPr>
        <w:pStyle w:val="16"/>
        <w:ind w:firstLine="567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- об отказе в удовлетворении жалобы.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4.8. Порядок информирования заявителя о результатах рассмотрения жалобы.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 xml:space="preserve">4.8.1. В случае признания жалобы обоснованной,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документах. Не позднее дня, следующего за </w:t>
      </w:r>
      <w:proofErr w:type="spellStart"/>
      <w:r w:rsidRPr="00B12F06">
        <w:rPr>
          <w:rFonts w:eastAsia="PT Astra Serif"/>
          <w:sz w:val="28"/>
          <w:szCs w:val="28"/>
        </w:rPr>
        <w:t>днем</w:t>
      </w:r>
      <w:proofErr w:type="spellEnd"/>
      <w:r w:rsidRPr="00B12F06">
        <w:rPr>
          <w:rFonts w:eastAsia="PT Astra Serif"/>
          <w:sz w:val="28"/>
          <w:szCs w:val="28"/>
        </w:rPr>
        <w:t xml:space="preserve"> принятия решения об удовлетворении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4.9. Порядок обжалования решения по жалобе.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Заявитель вправе обжаловать решения или действия (бездействие), осуществляемые (принимаемые) муниципальными служащими в ходе предоставления муниципальной услуги, в судебном порядке в течение 3 месяцев со дня, когда заявителю стало известно о нарушении его прав и свобод.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4.10. Право заявителя на получение информации и документов необходимых для обоснования и рассмотрения жалобы.</w:t>
      </w:r>
    </w:p>
    <w:p w:rsidR="00377376" w:rsidRPr="00B12F06" w:rsidRDefault="0059662C" w:rsidP="0082261D">
      <w:pPr>
        <w:pStyle w:val="16"/>
        <w:ind w:firstLine="709"/>
        <w:contextualSpacing/>
        <w:jc w:val="both"/>
        <w:rPr>
          <w:sz w:val="28"/>
          <w:szCs w:val="28"/>
        </w:rPr>
      </w:pPr>
      <w:r w:rsidRPr="00B12F06">
        <w:rPr>
          <w:rFonts w:eastAsia="PT Astra Serif"/>
          <w:sz w:val="28"/>
          <w:szCs w:val="28"/>
        </w:rPr>
        <w:t>Заявители имеют право на получение информации и документов, необходимых для обоснования и рассмотрения жалобы, посредством обращения в письменной либо устной форме. При рассмотрении жалобы заявителю предоставляется возможность ознакомления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377376" w:rsidRPr="00B12F06" w:rsidRDefault="00377376">
      <w:pPr>
        <w:jc w:val="both"/>
        <w:rPr>
          <w:rFonts w:ascii="Times New Roman" w:hAnsi="Times New Roman" w:cs="Times New Roman"/>
        </w:rPr>
      </w:pPr>
    </w:p>
    <w:p w:rsidR="00377376" w:rsidRDefault="00377376">
      <w:pPr>
        <w:jc w:val="both"/>
        <w:rPr>
          <w:rFonts w:ascii="Times New Roman" w:hAnsi="Times New Roman" w:cs="Times New Roman"/>
        </w:rPr>
      </w:pPr>
    </w:p>
    <w:p w:rsidR="00B3458D" w:rsidRDefault="00B3458D">
      <w:pPr>
        <w:jc w:val="both"/>
        <w:rPr>
          <w:rFonts w:ascii="Times New Roman" w:hAnsi="Times New Roman" w:cs="Times New Roman"/>
        </w:rPr>
      </w:pPr>
    </w:p>
    <w:p w:rsidR="00B3458D" w:rsidRPr="00B12F06" w:rsidRDefault="00B3458D">
      <w:pPr>
        <w:jc w:val="both"/>
        <w:rPr>
          <w:rFonts w:ascii="Times New Roman" w:hAnsi="Times New Roman" w:cs="Times New Roman"/>
        </w:rPr>
      </w:pPr>
    </w:p>
    <w:p w:rsidR="00377376" w:rsidRDefault="0059662C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№ 1 </w:t>
      </w:r>
    </w:p>
    <w:p w:rsidR="00377376" w:rsidRDefault="0059662C" w:rsidP="00823162">
      <w:pPr>
        <w:spacing w:after="0" w:line="240" w:lineRule="auto"/>
        <w:ind w:left="609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административному регламенту 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«</w:t>
      </w:r>
      <w:proofErr w:type="spellStart"/>
      <w:r>
        <w:rPr>
          <w:rFonts w:ascii="PT Astra Serif" w:eastAsia="PT Astra Serif" w:hAnsi="PT Astra Serif" w:cs="PT Astra Serif"/>
          <w:color w:val="000000"/>
          <w:sz w:val="24"/>
          <w:szCs w:val="24"/>
        </w:rPr>
        <w:t>C</w:t>
      </w:r>
      <w:r>
        <w:rPr>
          <w:rStyle w:val="15"/>
          <w:rFonts w:ascii="PT Astra Serif" w:eastAsia="PT Astra Serif" w:hAnsi="PT Astra Serif" w:cs="PT Astra Serif"/>
          <w:b w:val="0"/>
          <w:bCs w:val="0"/>
          <w:sz w:val="24"/>
          <w:szCs w:val="24"/>
        </w:rPr>
        <w:t>охранение</w:t>
      </w:r>
      <w:proofErr w:type="spellEnd"/>
      <w:r>
        <w:rPr>
          <w:rStyle w:val="15"/>
          <w:rFonts w:ascii="PT Astra Serif" w:eastAsia="PT Astra Serif" w:hAnsi="PT Astra Serif" w:cs="PT Astra Serif"/>
          <w:b w:val="0"/>
          <w:bCs w:val="0"/>
          <w:sz w:val="24"/>
          <w:szCs w:val="24"/>
        </w:rPr>
        <w:t>, использование и популяризация объектов культурного наследия (памятников истории и культуры) местного (муниципального) значения, расположенных на территории Питерского муниципального района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»</w:t>
      </w:r>
    </w:p>
    <w:p w:rsidR="00377376" w:rsidRDefault="0059662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377376" w:rsidRDefault="0059662C" w:rsidP="00363A41">
      <w:pPr>
        <w:spacing w:line="240" w:lineRule="auto"/>
        <w:contextualSpacing/>
        <w:jc w:val="center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«</w:t>
      </w:r>
      <w:proofErr w:type="spellStart"/>
      <w:r>
        <w:rPr>
          <w:rFonts w:ascii="PT Astra Serif" w:eastAsia="PT Astra Serif" w:hAnsi="PT Astra Serif" w:cs="PT Astra Serif"/>
          <w:color w:val="000000"/>
          <w:sz w:val="24"/>
          <w:szCs w:val="24"/>
        </w:rPr>
        <w:t>C</w:t>
      </w:r>
      <w:r>
        <w:rPr>
          <w:rStyle w:val="15"/>
          <w:rFonts w:ascii="PT Astra Serif" w:eastAsia="PT Astra Serif" w:hAnsi="PT Astra Serif" w:cs="PT Astra Serif"/>
          <w:b w:val="0"/>
          <w:bCs w:val="0"/>
          <w:sz w:val="24"/>
          <w:szCs w:val="24"/>
        </w:rPr>
        <w:t>охранение</w:t>
      </w:r>
      <w:proofErr w:type="spellEnd"/>
      <w:r>
        <w:rPr>
          <w:rStyle w:val="15"/>
          <w:rFonts w:ascii="PT Astra Serif" w:eastAsia="PT Astra Serif" w:hAnsi="PT Astra Serif" w:cs="PT Astra Serif"/>
          <w:b w:val="0"/>
          <w:bCs w:val="0"/>
          <w:sz w:val="24"/>
          <w:szCs w:val="24"/>
        </w:rPr>
        <w:t>, использование и популяризация объектов культурного наследия (памятников истории и культуры) местного (муниципального) значения, расположенных на территории Питерского муниципального района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»</w:t>
      </w:r>
    </w:p>
    <w:p w:rsidR="00363A41" w:rsidRDefault="00363A41" w:rsidP="00363A4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490"/>
      </w:tblGrid>
      <w:tr w:rsidR="00377376" w:rsidTr="0082261D">
        <w:tc>
          <w:tcPr>
            <w:tcW w:w="2211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82261D">
        <w:tc>
          <w:tcPr>
            <w:tcW w:w="2211" w:type="dxa"/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0" w:type="dxa"/>
            <w:tcBorders>
              <w:top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юридического лица с указанием его организационно-правовой формы или фамилия, имя, отчество (при наличии) - для физического лица)</w:t>
            </w: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551"/>
      </w:tblGrid>
      <w:tr w:rsidR="00377376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СНИЛС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871"/>
      </w:tblGrid>
      <w:tr w:rsidR="00377376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ОГРН/ОГРНИП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lef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377376" w:rsidTr="0082261D">
        <w:tc>
          <w:tcPr>
            <w:tcW w:w="9701" w:type="dxa"/>
            <w:tcBorders>
              <w:bottom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(место нахождения) заявителя:</w:t>
            </w:r>
          </w:p>
        </w:tc>
      </w:tr>
      <w:tr w:rsidR="00377376" w:rsidTr="0082261D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82261D">
        <w:tc>
          <w:tcPr>
            <w:tcW w:w="9701" w:type="dxa"/>
            <w:tcBorders>
              <w:top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(субъект Российской Федерации)</w:t>
            </w: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377376" w:rsidTr="0082261D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82261D">
        <w:tc>
          <w:tcPr>
            <w:tcW w:w="9701" w:type="dxa"/>
            <w:tcBorders>
              <w:top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(город)</w:t>
            </w: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586"/>
        <w:gridCol w:w="532"/>
        <w:gridCol w:w="744"/>
        <w:gridCol w:w="1184"/>
        <w:gridCol w:w="800"/>
        <w:gridCol w:w="1128"/>
        <w:gridCol w:w="715"/>
      </w:tblGrid>
      <w:tr w:rsidR="00377376" w:rsidTr="00B47AF6">
        <w:trPr>
          <w:trHeight w:val="112"/>
        </w:trPr>
        <w:tc>
          <w:tcPr>
            <w:tcW w:w="1587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корп./стр.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офис/кв.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6981"/>
      </w:tblGrid>
      <w:tr w:rsidR="00377376" w:rsidTr="0082261D">
        <w:tc>
          <w:tcPr>
            <w:tcW w:w="9701" w:type="dxa"/>
            <w:gridSpan w:val="9"/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 заявителя:</w:t>
            </w:r>
          </w:p>
        </w:tc>
      </w:tr>
      <w:tr w:rsidR="00377376" w:rsidTr="0082261D">
        <w:tc>
          <w:tcPr>
            <w:tcW w:w="340" w:type="dxa"/>
            <w:tcBorders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82261D">
        <w:tc>
          <w:tcPr>
            <w:tcW w:w="2380" w:type="dxa"/>
            <w:gridSpan w:val="7"/>
          </w:tcPr>
          <w:p w:rsidR="00377376" w:rsidRDefault="008231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9662C">
              <w:rPr>
                <w:rFonts w:ascii="Times New Roman" w:hAnsi="Times New Roman" w:cs="Times New Roman"/>
              </w:rPr>
              <w:t>(индекс)</w:t>
            </w:r>
          </w:p>
        </w:tc>
        <w:tc>
          <w:tcPr>
            <w:tcW w:w="340" w:type="dxa"/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1" w:type="dxa"/>
            <w:tcBorders>
              <w:top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(субъект Российской Федерации)</w:t>
            </w: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377376" w:rsidTr="00363A41">
        <w:trPr>
          <w:trHeight w:val="172"/>
        </w:trPr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82261D">
        <w:tc>
          <w:tcPr>
            <w:tcW w:w="9701" w:type="dxa"/>
            <w:tcBorders>
              <w:top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(город)</w:t>
            </w: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728"/>
        <w:gridCol w:w="390"/>
        <w:gridCol w:w="744"/>
        <w:gridCol w:w="1184"/>
        <w:gridCol w:w="800"/>
        <w:gridCol w:w="1128"/>
        <w:gridCol w:w="857"/>
      </w:tblGrid>
      <w:tr w:rsidR="00377376" w:rsidTr="0098714E">
        <w:tc>
          <w:tcPr>
            <w:tcW w:w="1587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корп./стр.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офис/кв.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494"/>
        <w:gridCol w:w="744"/>
        <w:gridCol w:w="3402"/>
      </w:tblGrid>
      <w:tr w:rsidR="00377376" w:rsidTr="0082261D">
        <w:tc>
          <w:tcPr>
            <w:tcW w:w="3061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Контактный телефон: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7603"/>
      </w:tblGrid>
      <w:tr w:rsidR="00377376" w:rsidTr="0082261D">
        <w:tc>
          <w:tcPr>
            <w:tcW w:w="2098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Сайт/Эл. почта: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7376" w:rsidRDefault="0082261D" w:rsidP="0082261D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="0059662C">
        <w:rPr>
          <w:rFonts w:ascii="Times New Roman" w:hAnsi="Times New Roman" w:cs="Times New Roman"/>
        </w:rPr>
        <w:t xml:space="preserve">принять решение о выдаче задания и разрешения на проведение работ по сохранению объекта культурного наследия местного (муниципального) значения, </w:t>
      </w:r>
      <w:proofErr w:type="spellStart"/>
      <w:r w:rsidR="0059662C">
        <w:rPr>
          <w:rFonts w:ascii="Times New Roman" w:hAnsi="Times New Roman" w:cs="Times New Roman"/>
        </w:rPr>
        <w:t>включенного</w:t>
      </w:r>
      <w:proofErr w:type="spellEnd"/>
      <w:r w:rsidR="0059662C">
        <w:rPr>
          <w:rFonts w:ascii="Times New Roman" w:hAnsi="Times New Roman" w:cs="Times New Roman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377376" w:rsidRDefault="0098714E" w:rsidP="0098714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Наименование </w:t>
      </w:r>
      <w:r w:rsidR="0059662C">
        <w:rPr>
          <w:rFonts w:ascii="Times New Roman" w:hAnsi="Times New Roman" w:cs="Times New Roman"/>
        </w:rPr>
        <w:t>объекта культурного наследия (памятника истории и культуры)</w:t>
      </w:r>
    </w:p>
    <w:p w:rsidR="00377376" w:rsidRDefault="0059662C" w:rsidP="0098714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народов Российской Федерации федерального значения:</w:t>
      </w:r>
    </w:p>
    <w:p w:rsidR="004A5106" w:rsidRDefault="004A5106" w:rsidP="0098714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77376" w:rsidTr="0098714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77376" w:rsidTr="0098714E">
        <w:tc>
          <w:tcPr>
            <w:tcW w:w="9639" w:type="dxa"/>
            <w:tcBorders>
              <w:bottom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(местонахождение) объекта культурного наследия федерального значения:</w:t>
            </w:r>
          </w:p>
        </w:tc>
      </w:tr>
      <w:tr w:rsidR="00377376" w:rsidTr="0098714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9639" w:type="dxa"/>
            <w:tcBorders>
              <w:top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(субъект Российской Федерации)</w:t>
            </w: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77376" w:rsidTr="0098714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9639" w:type="dxa"/>
            <w:tcBorders>
              <w:top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(муниципальное образование)</w:t>
            </w: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728"/>
        <w:gridCol w:w="390"/>
        <w:gridCol w:w="744"/>
        <w:gridCol w:w="1184"/>
        <w:gridCol w:w="800"/>
        <w:gridCol w:w="1128"/>
        <w:gridCol w:w="715"/>
      </w:tblGrid>
      <w:tr w:rsidR="00377376" w:rsidTr="0098714E">
        <w:tc>
          <w:tcPr>
            <w:tcW w:w="1587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корп./стр.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офис/кв.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77376" w:rsidTr="0098714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7376" w:rsidRDefault="0059662C" w:rsidP="0098714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Виды </w:t>
      </w:r>
      <w:r w:rsidR="0098714E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н</w:t>
      </w:r>
      <w:r w:rsidR="0098714E">
        <w:rPr>
          <w:rFonts w:ascii="Times New Roman" w:hAnsi="Times New Roman" w:cs="Times New Roman"/>
        </w:rPr>
        <w:t>аименования работ по</w:t>
      </w:r>
      <w:r>
        <w:rPr>
          <w:rFonts w:ascii="Times New Roman" w:hAnsi="Times New Roman" w:cs="Times New Roman"/>
        </w:rPr>
        <w:t xml:space="preserve"> сохранению объекта культурного наследия,</w:t>
      </w:r>
    </w:p>
    <w:p w:rsidR="00377376" w:rsidRDefault="0059662C" w:rsidP="0098714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предполагаемые к проведению:</w:t>
      </w:r>
    </w:p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77376" w:rsidTr="0098714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7376" w:rsidRDefault="0059662C" w:rsidP="0098714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Мнение собственника или иного законного владельца объекта культурного</w:t>
      </w:r>
    </w:p>
    <w:p w:rsidR="00377376" w:rsidRDefault="0059662C" w:rsidP="0098714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наследия:</w:t>
      </w:r>
    </w:p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77376" w:rsidTr="0098714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7376" w:rsidRDefault="0059662C" w:rsidP="0098714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собственнике либо ином законном владельце объекта культурного</w:t>
      </w:r>
    </w:p>
    <w:p w:rsidR="00377376" w:rsidRDefault="0059662C" w:rsidP="0098714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наследия:</w:t>
      </w:r>
    </w:p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77376" w:rsidTr="0098714E">
        <w:tc>
          <w:tcPr>
            <w:tcW w:w="9639" w:type="dxa"/>
            <w:tcBorders>
              <w:bottom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Собственник (иной законный владелец):</w:t>
            </w:r>
          </w:p>
        </w:tc>
      </w:tr>
      <w:tr w:rsidR="00377376" w:rsidTr="0098714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9639" w:type="dxa"/>
            <w:tcBorders>
              <w:top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(указать наименование, организационно-правовая форма юридического лица (фамилия, имя, отчество (при наличии) - для физического лица))</w:t>
            </w: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77376" w:rsidTr="0098714E">
        <w:tc>
          <w:tcPr>
            <w:tcW w:w="9639" w:type="dxa"/>
            <w:tcBorders>
              <w:bottom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нахождения:</w:t>
            </w:r>
          </w:p>
        </w:tc>
      </w:tr>
      <w:tr w:rsidR="00377376" w:rsidTr="0098714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9639" w:type="dxa"/>
            <w:tcBorders>
              <w:top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(субъект Российской Федерации)</w:t>
            </w: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377376" w:rsidTr="0098714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9639" w:type="dxa"/>
            <w:tcBorders>
              <w:top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(муниципальное образование)</w:t>
            </w:r>
          </w:p>
        </w:tc>
      </w:tr>
      <w:tr w:rsidR="00377376" w:rsidTr="0098714E">
        <w:tc>
          <w:tcPr>
            <w:tcW w:w="9639" w:type="dxa"/>
            <w:tcBorders>
              <w:bottom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586"/>
        <w:gridCol w:w="532"/>
        <w:gridCol w:w="744"/>
        <w:gridCol w:w="1184"/>
        <w:gridCol w:w="800"/>
        <w:gridCol w:w="1128"/>
        <w:gridCol w:w="715"/>
      </w:tblGrid>
      <w:tr w:rsidR="00377376" w:rsidTr="0098714E">
        <w:tc>
          <w:tcPr>
            <w:tcW w:w="1587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корп./стр.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офис/кв.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7376" w:rsidRDefault="0059662C" w:rsidP="0098714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документах-основаниях возникновения права собственности</w:t>
      </w:r>
    </w:p>
    <w:p w:rsidR="00377376" w:rsidRDefault="0059662C" w:rsidP="0098714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(законного владения) на объект культурного наследия:</w:t>
      </w:r>
    </w:p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82"/>
        <w:gridCol w:w="5919"/>
      </w:tblGrid>
      <w:tr w:rsidR="00377376" w:rsidTr="0098714E">
        <w:tc>
          <w:tcPr>
            <w:tcW w:w="3782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права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3782" w:type="dxa"/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tcBorders>
              <w:top w:val="single" w:sz="4" w:space="0" w:color="000000"/>
              <w:bottom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3782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3782" w:type="dxa"/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tcBorders>
              <w:top w:val="single" w:sz="4" w:space="0" w:color="000000"/>
              <w:bottom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3782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(или условный номер)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9701" w:type="dxa"/>
            <w:gridSpan w:val="2"/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3782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3782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государственной регистрации права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85570A">
        <w:tc>
          <w:tcPr>
            <w:tcW w:w="3782" w:type="dxa"/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tcBorders>
              <w:top w:val="single" w:sz="4" w:space="0" w:color="000000"/>
              <w:bottom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DC67C7">
        <w:tc>
          <w:tcPr>
            <w:tcW w:w="3782" w:type="dxa"/>
            <w:vMerge w:val="restart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представитель: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DC67C7">
        <w:tc>
          <w:tcPr>
            <w:tcW w:w="3782" w:type="dxa"/>
            <w:vMerge/>
            <w:tcBorders>
              <w:top w:val="single" w:sz="4" w:space="0" w:color="000000"/>
            </w:tcBorders>
          </w:tcPr>
          <w:p w:rsidR="00377376" w:rsidRDefault="00377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tcBorders>
              <w:top w:val="single" w:sz="4" w:space="0" w:color="000000"/>
            </w:tcBorders>
          </w:tcPr>
          <w:p w:rsidR="00377376" w:rsidRDefault="0059662C" w:rsidP="00DC6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наличии))</w:t>
            </w: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5959"/>
      </w:tblGrid>
      <w:tr w:rsidR="00377376" w:rsidTr="0098714E">
        <w:tc>
          <w:tcPr>
            <w:tcW w:w="3742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</w:t>
            </w:r>
          </w:p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(включая код города)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7376" w:rsidTr="0098714E">
        <w:tc>
          <w:tcPr>
            <w:tcW w:w="3742" w:type="dxa"/>
            <w:tcBorders>
              <w:right w:val="single" w:sz="4" w:space="0" w:color="000000"/>
            </w:tcBorders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Адрес электронной почты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6" w:rsidRDefault="003773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7376" w:rsidRDefault="0059662C" w:rsidP="0098714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 </w:t>
      </w:r>
      <w:r w:rsidR="0098714E">
        <w:rPr>
          <w:rFonts w:ascii="Times New Roman" w:hAnsi="Times New Roman" w:cs="Times New Roman"/>
        </w:rPr>
        <w:t xml:space="preserve">ходатайством </w:t>
      </w:r>
      <w:r>
        <w:rPr>
          <w:rFonts w:ascii="Times New Roman" w:hAnsi="Times New Roman" w:cs="Times New Roman"/>
        </w:rPr>
        <w:t>подтверждаю, что принятие такого решения согласовано с собственником либо</w:t>
      </w:r>
      <w:r w:rsidR="0098714E">
        <w:rPr>
          <w:rFonts w:ascii="Times New Roman" w:hAnsi="Times New Roman" w:cs="Times New Roman"/>
        </w:rPr>
        <w:t xml:space="preserve"> иным </w:t>
      </w:r>
      <w:r>
        <w:rPr>
          <w:rFonts w:ascii="Times New Roman" w:hAnsi="Times New Roman" w:cs="Times New Roman"/>
        </w:rPr>
        <w:t xml:space="preserve">законным владельцем объекта культурного наследия. </w:t>
      </w:r>
    </w:p>
    <w:p w:rsidR="00377376" w:rsidRDefault="0059662C" w:rsidP="00EA25D9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принятое решение (задание или письмо об отказе в выдаче задания на проведение работ </w:t>
      </w:r>
      <w:r w:rsidR="0098714E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сохранению объекта культурного наследия) нужное</w:t>
      </w:r>
      <w:r w:rsidR="00EA2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отметить - "V"):</w:t>
      </w:r>
    </w:p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5046"/>
      </w:tblGrid>
      <w:tr w:rsidR="00377376">
        <w:tc>
          <w:tcPr>
            <w:tcW w:w="1984" w:type="dxa"/>
          </w:tcPr>
          <w:p w:rsidR="00377376" w:rsidRDefault="0059662C">
            <w:pPr>
              <w:spacing w:after="0" w:line="240" w:lineRule="auto"/>
              <w:ind w:left="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48509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r:embed="rId14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219073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выдать лично на руки </w:t>
            </w:r>
          </w:p>
        </w:tc>
      </w:tr>
      <w:tr w:rsidR="00377376">
        <w:tc>
          <w:tcPr>
            <w:tcW w:w="1984" w:type="dxa"/>
          </w:tcPr>
          <w:p w:rsidR="00377376" w:rsidRDefault="0059662C">
            <w:pPr>
              <w:spacing w:after="0" w:line="240" w:lineRule="auto"/>
              <w:ind w:left="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2711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r:embed="rId14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219073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по почте</w:t>
            </w:r>
          </w:p>
        </w:tc>
      </w:tr>
      <w:tr w:rsidR="00377376">
        <w:tc>
          <w:tcPr>
            <w:tcW w:w="1984" w:type="dxa"/>
          </w:tcPr>
          <w:p w:rsidR="00377376" w:rsidRDefault="0059662C">
            <w:pPr>
              <w:spacing w:after="0" w:line="240" w:lineRule="auto"/>
              <w:ind w:left="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02435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r:embed="rId14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219073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на электронный адрес</w:t>
            </w: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7376" w:rsidRDefault="0059662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7030"/>
        <w:gridCol w:w="1417"/>
      </w:tblGrid>
      <w:tr w:rsidR="00377376">
        <w:tc>
          <w:tcPr>
            <w:tcW w:w="680" w:type="dxa"/>
          </w:tcPr>
          <w:p w:rsidR="00377376" w:rsidRDefault="0059662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90899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="" xmlns:o="urn:schemas-microsoft-com:office:office" xmlns:v="urn:schemas-microsoft-com:vml" xmlns:w10="urn:schemas-microsoft-com:office:word" xmlns:w="http://schemas.openxmlformats.org/wordprocessingml/2006/main" xmlns:asvg="http://schemas.microsoft.com/office/drawing/2016/SVG/main" r:embed="rId14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219073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0" w:type="dxa"/>
          </w:tcPr>
          <w:p w:rsidR="00377376" w:rsidRDefault="00596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подтверждающий полномочия лица, подписавшего заявление о выдаче задания</w:t>
            </w:r>
          </w:p>
        </w:tc>
        <w:tc>
          <w:tcPr>
            <w:tcW w:w="1417" w:type="dxa"/>
            <w:vAlign w:val="bottom"/>
          </w:tcPr>
          <w:p w:rsidR="00377376" w:rsidRDefault="0059662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_</w:t>
            </w:r>
            <w:r w:rsidR="0034497E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 л.</w:t>
            </w:r>
          </w:p>
        </w:tc>
      </w:tr>
    </w:tbl>
    <w:p w:rsidR="00377376" w:rsidRDefault="003773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7376" w:rsidRDefault="0059662C" w:rsidP="0034497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 _____________          _______________________________</w:t>
      </w:r>
    </w:p>
    <w:p w:rsidR="00377376" w:rsidRPr="0034497E" w:rsidRDefault="0059662C" w:rsidP="0034497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4497E">
        <w:rPr>
          <w:rFonts w:ascii="Times New Roman" w:hAnsi="Times New Roman" w:cs="Times New Roman"/>
          <w:sz w:val="20"/>
          <w:szCs w:val="20"/>
        </w:rPr>
        <w:t xml:space="preserve">  </w:t>
      </w:r>
      <w:r w:rsidR="0034497E">
        <w:rPr>
          <w:rFonts w:ascii="Times New Roman" w:hAnsi="Times New Roman" w:cs="Times New Roman"/>
          <w:sz w:val="20"/>
          <w:szCs w:val="20"/>
        </w:rPr>
        <w:t xml:space="preserve">  </w:t>
      </w:r>
      <w:r w:rsidRPr="0034497E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Start"/>
      <w:r w:rsidRPr="0034497E"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 w:rsidRPr="0034497E">
        <w:rPr>
          <w:rFonts w:ascii="Times New Roman" w:hAnsi="Times New Roman" w:cs="Times New Roman"/>
          <w:sz w:val="20"/>
          <w:szCs w:val="20"/>
        </w:rPr>
        <w:t xml:space="preserve">   </w:t>
      </w:r>
      <w:r w:rsidR="0034497E" w:rsidRPr="0034497E">
        <w:rPr>
          <w:rFonts w:ascii="Times New Roman" w:hAnsi="Times New Roman" w:cs="Times New Roman"/>
          <w:sz w:val="20"/>
          <w:szCs w:val="20"/>
        </w:rPr>
        <w:t xml:space="preserve">  </w:t>
      </w:r>
      <w:r w:rsidR="00F86FF8">
        <w:rPr>
          <w:rFonts w:ascii="Times New Roman" w:hAnsi="Times New Roman" w:cs="Times New Roman"/>
          <w:sz w:val="20"/>
          <w:szCs w:val="20"/>
        </w:rPr>
        <w:t xml:space="preserve"> </w:t>
      </w:r>
      <w:r w:rsidR="0034497E">
        <w:rPr>
          <w:rFonts w:ascii="Times New Roman" w:hAnsi="Times New Roman" w:cs="Times New Roman"/>
          <w:sz w:val="20"/>
          <w:szCs w:val="20"/>
        </w:rPr>
        <w:t xml:space="preserve">  </w:t>
      </w:r>
      <w:r w:rsidRPr="0034497E">
        <w:rPr>
          <w:rFonts w:ascii="Times New Roman" w:hAnsi="Times New Roman" w:cs="Times New Roman"/>
          <w:sz w:val="20"/>
          <w:szCs w:val="20"/>
        </w:rPr>
        <w:t xml:space="preserve">(Подпись)   М.П.    </w:t>
      </w:r>
      <w:r w:rsidR="0034497E">
        <w:rPr>
          <w:rFonts w:ascii="Times New Roman" w:hAnsi="Times New Roman" w:cs="Times New Roman"/>
          <w:sz w:val="20"/>
          <w:szCs w:val="20"/>
        </w:rPr>
        <w:t xml:space="preserve">    </w:t>
      </w:r>
      <w:r w:rsidR="00154F53">
        <w:rPr>
          <w:rFonts w:ascii="Times New Roman" w:hAnsi="Times New Roman" w:cs="Times New Roman"/>
          <w:sz w:val="20"/>
          <w:szCs w:val="20"/>
        </w:rPr>
        <w:t xml:space="preserve"> </w:t>
      </w:r>
      <w:r w:rsidR="0034497E">
        <w:rPr>
          <w:rFonts w:ascii="Times New Roman" w:hAnsi="Times New Roman" w:cs="Times New Roman"/>
          <w:sz w:val="20"/>
          <w:szCs w:val="20"/>
        </w:rPr>
        <w:t xml:space="preserve">    </w:t>
      </w:r>
      <w:r w:rsidR="00F86FF8">
        <w:rPr>
          <w:rFonts w:ascii="Times New Roman" w:hAnsi="Times New Roman" w:cs="Times New Roman"/>
          <w:sz w:val="20"/>
          <w:szCs w:val="20"/>
        </w:rPr>
        <w:t xml:space="preserve"> </w:t>
      </w:r>
      <w:r w:rsidR="0034497E">
        <w:rPr>
          <w:rFonts w:ascii="Times New Roman" w:hAnsi="Times New Roman" w:cs="Times New Roman"/>
          <w:sz w:val="20"/>
          <w:szCs w:val="20"/>
        </w:rPr>
        <w:t xml:space="preserve"> </w:t>
      </w:r>
      <w:r w:rsidRPr="0034497E">
        <w:rPr>
          <w:rFonts w:ascii="Times New Roman" w:hAnsi="Times New Roman" w:cs="Times New Roman"/>
          <w:sz w:val="20"/>
          <w:szCs w:val="20"/>
        </w:rPr>
        <w:t xml:space="preserve">  (Ф.И.О. полностью)</w:t>
      </w:r>
    </w:p>
    <w:p w:rsidR="00377376" w:rsidRPr="0034497E" w:rsidRDefault="003773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377376" w:rsidRDefault="003773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77376" w:rsidRDefault="00377376">
      <w:pPr>
        <w:jc w:val="both"/>
        <w:rPr>
          <w:rFonts w:ascii="PT Astra Serif" w:hAnsi="PT Astra Serif" w:cs="PT Astra Serif"/>
        </w:rPr>
      </w:pPr>
    </w:p>
    <w:p w:rsidR="00B47AF6" w:rsidRDefault="00B47AF6" w:rsidP="00B47AF6">
      <w:pPr>
        <w:pStyle w:val="af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B47AF6" w:rsidRDefault="00B47AF6" w:rsidP="00B47AF6">
      <w:pPr>
        <w:pStyle w:val="af7"/>
        <w:contextualSpacing/>
        <w:rPr>
          <w:rStyle w:val="afe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А.А. Строганов</w:t>
      </w:r>
    </w:p>
    <w:p w:rsidR="00B47AF6" w:rsidRDefault="00B47AF6" w:rsidP="00B47AF6">
      <w:pPr>
        <w:rPr>
          <w:rFonts w:ascii="Times New Roman" w:hAnsi="Times New Roman" w:cs="Times New Roman"/>
          <w:sz w:val="28"/>
          <w:szCs w:val="28"/>
        </w:rPr>
      </w:pPr>
    </w:p>
    <w:p w:rsidR="00B47AF6" w:rsidRDefault="00B47AF6">
      <w:pPr>
        <w:jc w:val="both"/>
        <w:rPr>
          <w:rFonts w:ascii="PT Astra Serif" w:hAnsi="PT Astra Serif" w:cs="PT Astra Serif"/>
        </w:rPr>
      </w:pPr>
    </w:p>
    <w:sectPr w:rsidR="00B47AF6" w:rsidSect="004C6E8D">
      <w:footerReference w:type="default" r:id="rId15"/>
      <w:pgSz w:w="12240" w:h="15840"/>
      <w:pgMar w:top="1134" w:right="850" w:bottom="1134" w:left="1701" w:header="720" w:footer="13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62C" w:rsidRDefault="0059662C">
      <w:pPr>
        <w:spacing w:after="0" w:line="240" w:lineRule="auto"/>
      </w:pPr>
      <w:r>
        <w:separator/>
      </w:r>
    </w:p>
  </w:endnote>
  <w:endnote w:type="continuationSeparator" w:id="0">
    <w:p w:rsidR="0059662C" w:rsidRDefault="00596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81300"/>
      <w:docPartObj>
        <w:docPartGallery w:val="Page Numbers (Bottom of Page)"/>
        <w:docPartUnique/>
      </w:docPartObj>
    </w:sdtPr>
    <w:sdtEndPr/>
    <w:sdtContent>
      <w:p w:rsidR="00377376" w:rsidRDefault="0059662C">
        <w:pPr>
          <w:pStyle w:val="af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A81">
          <w:rPr>
            <w:noProof/>
          </w:rPr>
          <w:t>18</w:t>
        </w:r>
        <w:r>
          <w:fldChar w:fldCharType="end"/>
        </w:r>
      </w:p>
    </w:sdtContent>
  </w:sdt>
  <w:p w:rsidR="00377376" w:rsidRDefault="00377376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62C" w:rsidRDefault="0059662C">
      <w:pPr>
        <w:spacing w:after="0" w:line="240" w:lineRule="auto"/>
      </w:pPr>
      <w:r>
        <w:separator/>
      </w:r>
    </w:p>
  </w:footnote>
  <w:footnote w:type="continuationSeparator" w:id="0">
    <w:p w:rsidR="0059662C" w:rsidRDefault="00596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E1CA4"/>
    <w:multiLevelType w:val="hybridMultilevel"/>
    <w:tmpl w:val="E45066D8"/>
    <w:lvl w:ilvl="0" w:tplc="CC0A5B1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6205AF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1D4896E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9B5460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ED4E55E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A932560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BD1C6C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F0B0363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DEBC762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56467607"/>
    <w:multiLevelType w:val="hybridMultilevel"/>
    <w:tmpl w:val="E9529AF6"/>
    <w:lvl w:ilvl="0" w:tplc="C09226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120DC"/>
    <w:multiLevelType w:val="hybridMultilevel"/>
    <w:tmpl w:val="B6E4C08C"/>
    <w:lvl w:ilvl="0" w:tplc="6BA40FB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3488B48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8D4D0A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C5A15E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98C083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4304CF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BCC1EB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27800E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518A5F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>
    <w:nsid w:val="62D14851"/>
    <w:multiLevelType w:val="hybridMultilevel"/>
    <w:tmpl w:val="2696CB24"/>
    <w:lvl w:ilvl="0" w:tplc="974A663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33A6CA6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2C64448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472E449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25BC275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917A850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215629F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E42045E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780E0BB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76"/>
    <w:rsid w:val="00154F53"/>
    <w:rsid w:val="0034497E"/>
    <w:rsid w:val="00363A41"/>
    <w:rsid w:val="00377376"/>
    <w:rsid w:val="004873FB"/>
    <w:rsid w:val="004A5106"/>
    <w:rsid w:val="004B2F65"/>
    <w:rsid w:val="004C6E8D"/>
    <w:rsid w:val="00553A81"/>
    <w:rsid w:val="00564B0F"/>
    <w:rsid w:val="0059662C"/>
    <w:rsid w:val="005D39FE"/>
    <w:rsid w:val="0082261D"/>
    <w:rsid w:val="00823162"/>
    <w:rsid w:val="0085570A"/>
    <w:rsid w:val="0098714E"/>
    <w:rsid w:val="00A9744B"/>
    <w:rsid w:val="00B12F06"/>
    <w:rsid w:val="00B3458D"/>
    <w:rsid w:val="00B47AF6"/>
    <w:rsid w:val="00DC67C7"/>
    <w:rsid w:val="00E5442F"/>
    <w:rsid w:val="00EA25D9"/>
    <w:rsid w:val="00F8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53D36-F84E-4D5E-BE87-CFC58D71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link w:val="af8"/>
    <w:uiPriority w:val="1"/>
    <w:qFormat/>
    <w:pPr>
      <w:spacing w:after="0" w:line="240" w:lineRule="auto"/>
    </w:pPr>
    <w:rPr>
      <w:rFonts w:cstheme="minorBidi"/>
    </w:rPr>
  </w:style>
  <w:style w:type="character" w:customStyle="1" w:styleId="710pt">
    <w:name w:val="Основной текст (7) + 10 pt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afb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rPr>
      <w:rFonts w:cstheme="minorBidi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Pr>
      <w:rFonts w:cstheme="minorBidi"/>
    </w:rPr>
  </w:style>
  <w:style w:type="table" w:customStyle="1" w:styleId="13">
    <w:name w:val="Сетка таблицы1"/>
    <w:basedOn w:val="a1"/>
    <w:next w:val="af9"/>
    <w:uiPriority w:val="3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 (веб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5">
    <w:name w:val="Строгий1"/>
    <w:uiPriority w:val="22"/>
    <w:qFormat/>
    <w:rPr>
      <w:b/>
      <w:bCs/>
    </w:rPr>
  </w:style>
  <w:style w:type="paragraph" w:customStyle="1" w:styleId="100">
    <w:name w:val="1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f8">
    <w:name w:val="Без интервала Знак"/>
    <w:link w:val="af7"/>
    <w:uiPriority w:val="1"/>
    <w:locked/>
    <w:rsid w:val="00B47AF6"/>
    <w:rPr>
      <w:rFonts w:cstheme="minorBidi"/>
    </w:rPr>
  </w:style>
  <w:style w:type="character" w:customStyle="1" w:styleId="afe">
    <w:name w:val="Цветовое выделение"/>
    <w:uiPriority w:val="99"/>
    <w:qFormat/>
    <w:rsid w:val="00B47AF6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.garant.ru/" TargetMode="External"/><Relationship Id="rId14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994B4-5F01-47B9-9610-315B44CE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4746</Words>
  <Characters>27055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2</cp:revision>
  <cp:lastPrinted>2026-02-11T07:48:00Z</cp:lastPrinted>
  <dcterms:created xsi:type="dcterms:W3CDTF">2026-02-12T07:01:00Z</dcterms:created>
  <dcterms:modified xsi:type="dcterms:W3CDTF">2026-02-12T07:01:00Z</dcterms:modified>
</cp:coreProperties>
</file>