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66C" w:rsidRDefault="004A666C" w:rsidP="004A666C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noProof/>
        </w:rPr>
        <w:drawing>
          <wp:inline distT="0" distB="0" distL="0" distR="0" wp14:anchorId="230599AB" wp14:editId="28E5079E">
            <wp:extent cx="680720" cy="861060"/>
            <wp:effectExtent l="0" t="0" r="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66C" w:rsidRDefault="004A666C" w:rsidP="004A666C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АДМИНИСТРАЦИЯ </w:t>
      </w:r>
    </w:p>
    <w:p w:rsidR="004A666C" w:rsidRDefault="004A666C" w:rsidP="004A666C">
      <w:pPr>
        <w:widowControl w:val="0"/>
        <w:jc w:val="center"/>
        <w:rPr>
          <w:b/>
          <w:bCs/>
        </w:rPr>
      </w:pPr>
      <w:r>
        <w:rPr>
          <w:b/>
          <w:bCs/>
        </w:rPr>
        <w:t>ПИТЕРСКОГО МУНИЦИПАЛЬНОГО РАЙОНА</w:t>
      </w:r>
    </w:p>
    <w:p w:rsidR="004A666C" w:rsidRDefault="004A666C" w:rsidP="004A666C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 САРАТОВСКОЙ ОБЛАСТИ</w:t>
      </w:r>
    </w:p>
    <w:p w:rsidR="004A666C" w:rsidRDefault="004A666C" w:rsidP="004A666C">
      <w:pPr>
        <w:widowControl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A666C" w:rsidRDefault="004A666C" w:rsidP="004A666C">
      <w:pPr>
        <w:widowControl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4A666C" w:rsidRDefault="004A666C" w:rsidP="004A666C">
      <w:pPr>
        <w:widowControl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A666C" w:rsidRPr="00F22172" w:rsidRDefault="00F22172" w:rsidP="004A666C">
      <w:pPr>
        <w:widowControl w:val="0"/>
        <w:jc w:val="center"/>
        <w:rPr>
          <w:rFonts w:asciiTheme="minorHAnsi" w:hAnsiTheme="minorHAnsi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05</w:t>
      </w:r>
      <w:r w:rsidR="004A666C" w:rsidRPr="00885B1B">
        <w:rPr>
          <w:rFonts w:ascii="Times New Roman CYR" w:hAnsi="Times New Roman CYR" w:cs="Times New Roman CYR"/>
          <w:sz w:val="28"/>
          <w:szCs w:val="28"/>
        </w:rPr>
        <w:t xml:space="preserve"> февраля 2026 года №2</w:t>
      </w:r>
      <w:r>
        <w:rPr>
          <w:rFonts w:ascii="Times New Roman CYR" w:hAnsi="Times New Roman CYR" w:cs="Times New Roman CYR"/>
          <w:sz w:val="28"/>
          <w:szCs w:val="28"/>
        </w:rPr>
        <w:t>4</w:t>
      </w:r>
    </w:p>
    <w:p w:rsidR="004A666C" w:rsidRDefault="004A666C" w:rsidP="004A666C">
      <w:pPr>
        <w:widowControl w:val="0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4A666C" w:rsidRDefault="004A666C" w:rsidP="004A666C">
      <w:pPr>
        <w:pStyle w:val="afb"/>
        <w:ind w:right="4394"/>
        <w:jc w:val="both"/>
        <w:rPr>
          <w:rFonts w:ascii="Times New Roman" w:hAnsi="Times New Roman" w:cs="Times New Roman"/>
          <w:sz w:val="28"/>
          <w:szCs w:val="28"/>
        </w:rPr>
      </w:pPr>
    </w:p>
    <w:p w:rsidR="00714AA5" w:rsidRDefault="00714AA5" w:rsidP="004A666C">
      <w:pPr>
        <w:pStyle w:val="afb"/>
        <w:ind w:right="4394"/>
        <w:jc w:val="both"/>
        <w:rPr>
          <w:rFonts w:ascii="Times New Roman" w:hAnsi="Times New Roman" w:cs="Times New Roman"/>
          <w:sz w:val="28"/>
          <w:szCs w:val="28"/>
        </w:rPr>
      </w:pPr>
    </w:p>
    <w:p w:rsidR="004A666C" w:rsidRDefault="004A666C" w:rsidP="004A666C">
      <w:pPr>
        <w:pStyle w:val="afb"/>
        <w:ind w:righ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стоимости услуг, предоставляемых согласно гарантированному перечню услуг по погребению умерших (погибших)</w:t>
      </w:r>
    </w:p>
    <w:p w:rsidR="0024772B" w:rsidRDefault="0024772B">
      <w:pPr>
        <w:pStyle w:val="afb"/>
        <w:ind w:right="4251"/>
        <w:rPr>
          <w:rFonts w:ascii="Times New Roman" w:hAnsi="Times New Roman"/>
          <w:sz w:val="28"/>
          <w:szCs w:val="28"/>
        </w:rPr>
      </w:pPr>
    </w:p>
    <w:p w:rsidR="00714AA5" w:rsidRDefault="00714AA5">
      <w:pPr>
        <w:pStyle w:val="afb"/>
        <w:ind w:right="4251"/>
        <w:rPr>
          <w:rFonts w:ascii="Times New Roman" w:hAnsi="Times New Roman"/>
          <w:sz w:val="28"/>
          <w:szCs w:val="28"/>
        </w:rPr>
      </w:pPr>
    </w:p>
    <w:p w:rsidR="0024772B" w:rsidRDefault="008352BC" w:rsidP="004A666C">
      <w:pPr>
        <w:ind w:firstLine="426"/>
        <w:jc w:val="both"/>
        <w:rPr>
          <w:rFonts w:ascii="Tempora LGC Uni" w:hAnsi="Tempora LGC Uni" w:cs="Tempora LGC Uni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В соответствии с Федеральными законами 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от 12 января 1996 года </w:t>
      </w:r>
      <w:r w:rsidR="004A666C">
        <w:rPr>
          <w:rFonts w:ascii="Tempora LGC Uni" w:eastAsia="Tempora LGC Uni" w:hAnsi="Tempora LGC Uni" w:cs="Tempora LGC Uni"/>
          <w:sz w:val="28"/>
          <w:szCs w:val="28"/>
        </w:rPr>
        <w:br/>
      </w:r>
      <w:r>
        <w:rPr>
          <w:rFonts w:ascii="Tempora LGC Uni" w:eastAsia="Tempora LGC Uni" w:hAnsi="Tempora LGC Uni" w:cs="Tempora LGC Uni"/>
          <w:sz w:val="28"/>
          <w:szCs w:val="28"/>
        </w:rPr>
        <w:t>№8-ФЗ «О погребении и похоронном деле»,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от 06 октября 2003 года </w:t>
      </w:r>
      <w:r w:rsidR="004A666C">
        <w:rPr>
          <w:rFonts w:ascii="Tempora LGC Uni" w:eastAsia="Tempora LGC Uni" w:hAnsi="Tempora LGC Uni" w:cs="Tempora LGC Uni"/>
          <w:sz w:val="28"/>
          <w:szCs w:val="28"/>
        </w:rPr>
        <w:br/>
      </w:r>
      <w:r>
        <w:rPr>
          <w:rFonts w:ascii="Tempora LGC Uni" w:eastAsia="Tempora LGC Uni" w:hAnsi="Tempora LGC Uni" w:cs="Tempora LGC Uni"/>
          <w:sz w:val="28"/>
          <w:szCs w:val="28"/>
        </w:rPr>
        <w:t>№131-ФЗ «Об общих принципах организации местного самоуправления в Российской Федерации»</w:t>
      </w:r>
      <w:r>
        <w:rPr>
          <w:rFonts w:ascii="Tempora LGC Uni" w:eastAsia="Tempora LGC Uni" w:hAnsi="Tempora LGC Uni" w:cs="Tempora LGC Uni"/>
          <w:sz w:val="28"/>
          <w:szCs w:val="28"/>
        </w:rPr>
        <w:t>, во исполнение постановления Правительства Российской Федерации «Об утверждении коэффициента индексации выплат, пособ</w:t>
      </w:r>
      <w:r w:rsidR="004A666C">
        <w:rPr>
          <w:rFonts w:ascii="Tempora LGC Uni" w:eastAsia="Tempora LGC Uni" w:hAnsi="Tempora LGC Uni" w:cs="Tempora LGC Uni"/>
          <w:sz w:val="28"/>
          <w:szCs w:val="28"/>
        </w:rPr>
        <w:t>ий и компенсаций в 2026 году» №</w:t>
      </w:r>
      <w:r>
        <w:rPr>
          <w:rFonts w:ascii="Tempora LGC Uni" w:eastAsia="Tempora LGC Uni" w:hAnsi="Tempora LGC Uni" w:cs="Tempora LGC Uni"/>
          <w:sz w:val="28"/>
          <w:szCs w:val="28"/>
        </w:rPr>
        <w:t>30 от 23 января 2026 года, руководствуясь Уставом Питерского муниципального района, администрация муниципа</w:t>
      </w:r>
      <w:r>
        <w:rPr>
          <w:rFonts w:ascii="Tempora LGC Uni" w:eastAsia="Tempora LGC Uni" w:hAnsi="Tempora LGC Uni" w:cs="Tempora LGC Uni"/>
          <w:sz w:val="28"/>
          <w:szCs w:val="28"/>
        </w:rPr>
        <w:t>льного района</w:t>
      </w:r>
    </w:p>
    <w:p w:rsidR="0024772B" w:rsidRDefault="008352BC">
      <w:pPr>
        <w:pStyle w:val="afb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ПОСТАНОВЛЯЕТ:</w:t>
      </w:r>
    </w:p>
    <w:p w:rsidR="0024772B" w:rsidRDefault="008352BC">
      <w:pPr>
        <w:pStyle w:val="afb"/>
        <w:tabs>
          <w:tab w:val="left" w:pos="6804"/>
          <w:tab w:val="left" w:pos="9639"/>
        </w:tabs>
        <w:ind w:right="49"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1.</w:t>
      </w:r>
      <w:r w:rsidR="004A666C">
        <w:rPr>
          <w:rFonts w:ascii="Tempora LGC Uni" w:eastAsia="Tempora LGC Uni" w:hAnsi="Tempora LGC Uni" w:cs="Tempora LGC Uni"/>
          <w:sz w:val="28"/>
          <w:szCs w:val="28"/>
        </w:rPr>
        <w:t xml:space="preserve"> </w:t>
      </w:r>
      <w:r>
        <w:rPr>
          <w:rFonts w:ascii="Tempora LGC Uni" w:eastAsia="Tempora LGC Uni" w:hAnsi="Tempora LGC Uni" w:cs="Tempora LGC Uni"/>
          <w:sz w:val="28"/>
          <w:szCs w:val="28"/>
        </w:rPr>
        <w:t>Установить требования к качеству услуг, предоставляемых согласно гарантированному перечню услуг по погребению, в Питерском муниципальном районе, согласно приложению №1.</w:t>
      </w:r>
    </w:p>
    <w:p w:rsidR="0024772B" w:rsidRDefault="008352BC">
      <w:pPr>
        <w:pStyle w:val="afb"/>
        <w:tabs>
          <w:tab w:val="left" w:pos="6804"/>
          <w:tab w:val="left" w:pos="9639"/>
        </w:tabs>
        <w:ind w:right="49"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2. 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Установить требования к качеству услуг по погребению умерших (погибших), не имеющих супруга, близких родственников, иных родственников либо законного представителя умершего, при невозможности осуществить ими погребение, при отсутствии иных лиц, взявших на </w:t>
      </w:r>
      <w:r>
        <w:rPr>
          <w:rFonts w:ascii="Tempora LGC Uni" w:eastAsia="Tempora LGC Uni" w:hAnsi="Tempora LGC Uni" w:cs="Tempora LGC Uni"/>
          <w:sz w:val="28"/>
          <w:szCs w:val="28"/>
        </w:rPr>
        <w:t>себя обязанность осуществить погребение, а также умерших, личность которых не установлена органами внутренних дел, в П</w:t>
      </w:r>
      <w:r w:rsidR="004A666C">
        <w:rPr>
          <w:rFonts w:ascii="Tempora LGC Uni" w:eastAsia="Tempora LGC Uni" w:hAnsi="Tempora LGC Uni" w:cs="Tempora LGC Uni"/>
          <w:sz w:val="28"/>
          <w:szCs w:val="28"/>
        </w:rPr>
        <w:t xml:space="preserve">итерском муниципальном районе, </w:t>
      </w:r>
      <w:r>
        <w:rPr>
          <w:rFonts w:ascii="Tempora LGC Uni" w:eastAsia="Tempora LGC Uni" w:hAnsi="Tempora LGC Uni" w:cs="Tempora LGC Uni"/>
          <w:sz w:val="28"/>
          <w:szCs w:val="28"/>
        </w:rPr>
        <w:t>согласно приложению №2.</w:t>
      </w:r>
    </w:p>
    <w:p w:rsidR="0024772B" w:rsidRDefault="008352BC">
      <w:pPr>
        <w:pStyle w:val="afb"/>
        <w:tabs>
          <w:tab w:val="left" w:pos="6804"/>
          <w:tab w:val="left" w:pos="9639"/>
        </w:tabs>
        <w:ind w:right="49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3. </w:t>
      </w:r>
      <w:r>
        <w:rPr>
          <w:rFonts w:ascii="Tempora LGC Uni" w:eastAsia="Tempora LGC Uni" w:hAnsi="Tempora LGC Uni" w:cs="Tempora LGC Uni"/>
          <w:sz w:val="28"/>
          <w:szCs w:val="28"/>
        </w:rPr>
        <w:t>Определить стоимость услуг, предоставляемых согласно гарантированному перечню у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слуг по погребению, в Питерском </w:t>
      </w:r>
      <w:r>
        <w:rPr>
          <w:rFonts w:ascii="Tempora LGC Uni" w:eastAsia="Tempora LGC Uni" w:hAnsi="Tempora LGC Uni" w:cs="Tempora LGC Uni"/>
          <w:sz w:val="28"/>
          <w:szCs w:val="28"/>
        </w:rPr>
        <w:lastRenderedPageBreak/>
        <w:t>муниципальном районе, в сумме 9</w:t>
      </w:r>
      <w:r w:rsidR="00B915A5">
        <w:rPr>
          <w:rFonts w:ascii="Tempora LGC Uni" w:eastAsia="Tempora LGC Uni" w:hAnsi="Tempora LGC Uni" w:cs="Tempora LGC Uni"/>
          <w:sz w:val="28"/>
          <w:szCs w:val="28"/>
        </w:rPr>
        <w:t> 678 руб.</w:t>
      </w:r>
      <w:r w:rsidR="00121486">
        <w:rPr>
          <w:rFonts w:ascii="Tempora LGC Uni" w:eastAsia="Tempora LGC Uni" w:hAnsi="Tempora LGC Uni" w:cs="Tempora LGC Uni"/>
          <w:sz w:val="28"/>
          <w:szCs w:val="28"/>
        </w:rPr>
        <w:t xml:space="preserve"> 63</w:t>
      </w:r>
      <w:r w:rsidR="00B915A5">
        <w:rPr>
          <w:rFonts w:ascii="Tempora LGC Uni" w:eastAsia="Tempora LGC Uni" w:hAnsi="Tempora LGC Uni" w:cs="Tempora LGC Uni"/>
          <w:sz w:val="28"/>
          <w:szCs w:val="28"/>
        </w:rPr>
        <w:t xml:space="preserve"> коп.</w:t>
      </w:r>
      <w:r w:rsidR="00121486">
        <w:rPr>
          <w:rFonts w:ascii="Tempora LGC Uni" w:eastAsia="Tempora LGC Uni" w:hAnsi="Tempora LGC Uni" w:cs="Tempora LGC Uni"/>
          <w:sz w:val="28"/>
          <w:szCs w:val="28"/>
        </w:rPr>
        <w:t xml:space="preserve"> (Девять тысяч шестьсот семьдесят восемь рублей 63 копейки</w:t>
      </w:r>
      <w:r w:rsidR="00B915A5">
        <w:rPr>
          <w:rFonts w:ascii="Tempora LGC Uni" w:eastAsia="Tempora LGC Uni" w:hAnsi="Tempora LGC Uni" w:cs="Tempora LGC Uni"/>
          <w:sz w:val="28"/>
          <w:szCs w:val="28"/>
        </w:rPr>
        <w:t>)</w:t>
      </w:r>
      <w:r>
        <w:rPr>
          <w:rFonts w:ascii="Tempora LGC Uni" w:eastAsia="Tempora LGC Uni" w:hAnsi="Tempora LGC Uni" w:cs="Tempora LGC Uni"/>
          <w:sz w:val="28"/>
          <w:szCs w:val="28"/>
        </w:rPr>
        <w:t>, согласно приложению №3.</w:t>
      </w:r>
    </w:p>
    <w:p w:rsidR="00714AA5" w:rsidRDefault="00714AA5">
      <w:pPr>
        <w:pStyle w:val="afb"/>
        <w:tabs>
          <w:tab w:val="left" w:pos="6804"/>
          <w:tab w:val="left" w:pos="9639"/>
        </w:tabs>
        <w:ind w:right="49" w:firstLine="709"/>
        <w:jc w:val="both"/>
        <w:rPr>
          <w:rFonts w:ascii="Tempora LGC Uni" w:hAnsi="Tempora LGC Uni" w:cs="Tempora LGC Uni"/>
          <w:sz w:val="28"/>
          <w:szCs w:val="28"/>
        </w:rPr>
      </w:pPr>
    </w:p>
    <w:p w:rsidR="0024772B" w:rsidRDefault="008352BC">
      <w:pPr>
        <w:widowControl w:val="0"/>
        <w:ind w:firstLine="851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 Определить стоимость услуг по погребению умерших (погибших), не имеющих супруга, близких родственников, иных родственников либо законного предст</w:t>
      </w:r>
      <w:r>
        <w:rPr>
          <w:rFonts w:ascii="Tempora LGC Uni" w:eastAsia="Tempora LGC Uni" w:hAnsi="Tempora LGC Uni" w:cs="Tempora LGC Uni"/>
          <w:sz w:val="28"/>
          <w:szCs w:val="28"/>
        </w:rPr>
        <w:t>авителя умершего, при невозможности осуществить ими погребение, при отсутствии иных лиц, взявших на себя обязанность осуществить погребение, а также умерших, личность которых не установлена органами внутренних дел, в Питерском муниципальном районе, в сумме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9678 рублей 63 копеек, согласно приложению №4.</w:t>
      </w:r>
    </w:p>
    <w:p w:rsidR="0024772B" w:rsidRDefault="008352BC">
      <w:pPr>
        <w:widowControl w:val="0"/>
        <w:tabs>
          <w:tab w:val="left" w:pos="5387"/>
          <w:tab w:val="left" w:pos="9781"/>
        </w:tabs>
        <w:ind w:right="-93"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5. 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Признать утратившим силу постановление администрации Питерского муниципального </w:t>
      </w:r>
      <w:r w:rsidR="004A666C">
        <w:rPr>
          <w:rFonts w:ascii="Tempora LGC Uni" w:eastAsia="Tempora LGC Uni" w:hAnsi="Tempora LGC Uni" w:cs="Tempora LGC Uni"/>
          <w:sz w:val="28"/>
          <w:szCs w:val="28"/>
        </w:rPr>
        <w:t>района от 30 января 2025 года №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30 </w:t>
      </w:r>
      <w:r w:rsidR="004A666C">
        <w:rPr>
          <w:rFonts w:ascii="Tempora LGC Uni" w:eastAsia="Tempora LGC Uni" w:hAnsi="Tempora LGC Uni" w:cs="Tempora LGC Uni"/>
          <w:sz w:val="28"/>
          <w:szCs w:val="28"/>
        </w:rPr>
        <w:br/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«О стоимости услуг, предоставляемых согласно гарантированному перечню услуг по погребению </w:t>
      </w:r>
      <w:r>
        <w:rPr>
          <w:rFonts w:ascii="Tempora LGC Uni" w:eastAsia="Tempora LGC Uni" w:hAnsi="Tempora LGC Uni" w:cs="Tempora LGC Uni"/>
          <w:sz w:val="28"/>
          <w:szCs w:val="28"/>
        </w:rPr>
        <w:t>умерших (погибших)».</w:t>
      </w:r>
    </w:p>
    <w:p w:rsidR="0024772B" w:rsidRDefault="008352BC" w:rsidP="004A666C">
      <w:pPr>
        <w:pStyle w:val="afb"/>
        <w:ind w:firstLine="708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color w:val="000000" w:themeColor="text1"/>
          <w:spacing w:val="2"/>
          <w:sz w:val="28"/>
          <w:szCs w:val="28"/>
        </w:rPr>
        <w:t>6.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</w:t>
      </w:r>
      <w:r>
        <w:rPr>
          <w:rFonts w:ascii="Tempora LGC Uni" w:eastAsia="Tempora LGC Uni" w:hAnsi="Tempora LGC Uni" w:cs="Tempora LGC Uni"/>
          <w:sz w:val="28"/>
          <w:szCs w:val="28"/>
          <w:lang w:bidi="ru-RU"/>
        </w:rPr>
        <w:t xml:space="preserve">Настоящее постановление вступает в силу с момента опубликования и подлежит размещению на официальном сайте администрации муниципального района в информационно-телекоммуникационной сети «Интернет» по адресу: </w:t>
      </w:r>
      <w:r w:rsidRPr="004A666C">
        <w:rPr>
          <w:rFonts w:ascii="Tempora LGC Uni" w:eastAsia="Tempora LGC Uni" w:hAnsi="Tempora LGC Uni" w:cs="Tempora LGC Uni"/>
          <w:sz w:val="28"/>
          <w:szCs w:val="28"/>
          <w:lang w:bidi="ru-RU"/>
        </w:rPr>
        <w:t>https://piterka.gosuslugi.ru/</w:t>
      </w:r>
      <w:r>
        <w:rPr>
          <w:rFonts w:ascii="Tempora LGC Uni" w:eastAsia="Tempora LGC Uni" w:hAnsi="Tempora LGC Uni" w:cs="Tempora LGC Uni"/>
          <w:sz w:val="28"/>
          <w:szCs w:val="28"/>
          <w:lang w:bidi="ru-RU"/>
        </w:rPr>
        <w:t xml:space="preserve"> и распространяется на п</w:t>
      </w:r>
      <w:r w:rsidR="004A666C">
        <w:rPr>
          <w:rFonts w:ascii="Tempora LGC Uni" w:eastAsia="Tempora LGC Uni" w:hAnsi="Tempora LGC Uni" w:cs="Tempora LGC Uni"/>
          <w:sz w:val="28"/>
          <w:szCs w:val="28"/>
          <w:lang w:bidi="ru-RU"/>
        </w:rPr>
        <w:t xml:space="preserve">равоотношения, возникшие с 01 февраля </w:t>
      </w:r>
      <w:r>
        <w:rPr>
          <w:rFonts w:ascii="Tempora LGC Uni" w:eastAsia="Tempora LGC Uni" w:hAnsi="Tempora LGC Uni" w:cs="Tempora LGC Uni"/>
          <w:sz w:val="28"/>
          <w:szCs w:val="28"/>
          <w:lang w:bidi="ru-RU"/>
        </w:rPr>
        <w:t xml:space="preserve">2026 </w:t>
      </w:r>
      <w:r w:rsidR="004A666C">
        <w:rPr>
          <w:rFonts w:ascii="Tempora LGC Uni" w:eastAsia="Tempora LGC Uni" w:hAnsi="Tempora LGC Uni" w:cs="Tempora LGC Uni"/>
          <w:sz w:val="28"/>
          <w:szCs w:val="28"/>
          <w:lang w:bidi="ru-RU"/>
        </w:rPr>
        <w:t xml:space="preserve">года </w:t>
      </w:r>
      <w:r>
        <w:rPr>
          <w:rFonts w:ascii="Tempora LGC Uni" w:eastAsia="Tempora LGC Uni" w:hAnsi="Tempora LGC Uni" w:cs="Tempora LGC Uni"/>
          <w:sz w:val="28"/>
          <w:szCs w:val="28"/>
          <w:lang w:bidi="ru-RU"/>
        </w:rPr>
        <w:t>(без ограничения каким-либо сроком окончания действия акта).</w:t>
      </w:r>
    </w:p>
    <w:p w:rsidR="0024772B" w:rsidRDefault="008352BC">
      <w:pPr>
        <w:pStyle w:val="aff3"/>
        <w:ind w:left="0" w:right="-2"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7. Контроль за исполнение</w:t>
      </w:r>
      <w:r>
        <w:rPr>
          <w:rFonts w:ascii="Tempora LGC Uni" w:eastAsia="Tempora LGC Uni" w:hAnsi="Tempora LGC Uni" w:cs="Tempora LGC Uni"/>
          <w:sz w:val="28"/>
          <w:szCs w:val="28"/>
        </w:rPr>
        <w:t>м настоящего постановления возложить на заместителя главы администрации муниципального района по экономике, управлению имуществом и закупкам.</w:t>
      </w:r>
    </w:p>
    <w:p w:rsidR="0024772B" w:rsidRDefault="0024772B">
      <w:pPr>
        <w:pStyle w:val="afb"/>
        <w:ind w:firstLine="709"/>
        <w:jc w:val="both"/>
        <w:rPr>
          <w:rFonts w:ascii="Tempora LGC Uni" w:hAnsi="Tempora LGC Uni" w:cs="Tempora LGC Uni"/>
          <w:b/>
          <w:color w:val="000000" w:themeColor="text1"/>
          <w:spacing w:val="2"/>
          <w:sz w:val="28"/>
          <w:szCs w:val="28"/>
        </w:rPr>
      </w:pPr>
    </w:p>
    <w:p w:rsidR="0024772B" w:rsidRDefault="0024772B">
      <w:pPr>
        <w:pStyle w:val="afb"/>
        <w:ind w:firstLine="709"/>
        <w:jc w:val="both"/>
        <w:rPr>
          <w:rFonts w:ascii="Tempora LGC Uni" w:hAnsi="Tempora LGC Uni" w:cs="Tempora LGC Uni"/>
          <w:b/>
          <w:color w:val="000000" w:themeColor="text1"/>
          <w:spacing w:val="2"/>
          <w:sz w:val="28"/>
          <w:szCs w:val="28"/>
        </w:rPr>
      </w:pPr>
    </w:p>
    <w:p w:rsidR="004A666C" w:rsidRDefault="004A666C">
      <w:pPr>
        <w:pStyle w:val="afb"/>
        <w:ind w:firstLine="709"/>
        <w:jc w:val="both"/>
        <w:rPr>
          <w:rFonts w:ascii="Tempora LGC Uni" w:hAnsi="Tempora LGC Uni" w:cs="Tempora LGC Uni"/>
          <w:b/>
          <w:color w:val="000000" w:themeColor="text1"/>
          <w:spacing w:val="2"/>
          <w:sz w:val="28"/>
          <w:szCs w:val="28"/>
        </w:rPr>
      </w:pPr>
    </w:p>
    <w:p w:rsidR="0024772B" w:rsidRPr="004A666C" w:rsidRDefault="008352BC">
      <w:pPr>
        <w:pStyle w:val="afb"/>
        <w:jc w:val="both"/>
        <w:rPr>
          <w:rFonts w:ascii="Tempora LGC Uni" w:hAnsi="Tempora LGC Uni" w:cs="Tempora LGC Uni"/>
          <w:color w:val="000000" w:themeColor="text1"/>
          <w:spacing w:val="2"/>
          <w:sz w:val="28"/>
          <w:szCs w:val="28"/>
        </w:rPr>
      </w:pPr>
      <w:r w:rsidRPr="004A666C">
        <w:rPr>
          <w:rFonts w:ascii="Tempora LGC Uni" w:eastAsia="Tempora LGC Uni" w:hAnsi="Tempora LGC Uni" w:cs="Tempora LGC Uni"/>
          <w:color w:val="000000" w:themeColor="text1"/>
          <w:spacing w:val="2"/>
          <w:sz w:val="28"/>
          <w:szCs w:val="28"/>
        </w:rPr>
        <w:t xml:space="preserve">Глава муниципального района                                            </w:t>
      </w:r>
      <w:r w:rsidR="004A666C">
        <w:rPr>
          <w:rFonts w:ascii="Tempora LGC Uni" w:eastAsia="Tempora LGC Uni" w:hAnsi="Tempora LGC Uni" w:cs="Tempora LGC Uni"/>
          <w:color w:val="000000" w:themeColor="text1"/>
          <w:spacing w:val="2"/>
          <w:sz w:val="28"/>
          <w:szCs w:val="28"/>
        </w:rPr>
        <w:t xml:space="preserve">     </w:t>
      </w:r>
      <w:r w:rsidRPr="004A666C">
        <w:rPr>
          <w:rFonts w:ascii="Tempora LGC Uni" w:eastAsia="Tempora LGC Uni" w:hAnsi="Tempora LGC Uni" w:cs="Tempora LGC Uni"/>
          <w:color w:val="000000" w:themeColor="text1"/>
          <w:spacing w:val="2"/>
          <w:sz w:val="28"/>
          <w:szCs w:val="28"/>
        </w:rPr>
        <w:t xml:space="preserve">   Д.Н.</w:t>
      </w:r>
      <w:r w:rsidR="004A666C">
        <w:rPr>
          <w:rFonts w:ascii="Tempora LGC Uni" w:eastAsia="Tempora LGC Uni" w:hAnsi="Tempora LGC Uni" w:cs="Tempora LGC Uni"/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Pr="004A666C">
        <w:rPr>
          <w:rFonts w:ascii="Tempora LGC Uni" w:eastAsia="Tempora LGC Uni" w:hAnsi="Tempora LGC Uni" w:cs="Tempora LGC Uni"/>
          <w:color w:val="000000" w:themeColor="text1"/>
          <w:spacing w:val="2"/>
          <w:sz w:val="28"/>
          <w:szCs w:val="28"/>
        </w:rPr>
        <w:t>Живайкин</w:t>
      </w:r>
      <w:proofErr w:type="spellEnd"/>
    </w:p>
    <w:p w:rsidR="0024772B" w:rsidRDefault="0024772B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5C1C54" w:rsidRDefault="005C1C54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24772B" w:rsidRDefault="008352BC" w:rsidP="004A666C">
      <w:pPr>
        <w:widowControl w:val="0"/>
        <w:ind w:left="5387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Приложение №1 к по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становлению администрации муниципального </w:t>
      </w:r>
      <w:r w:rsidR="004A666C">
        <w:rPr>
          <w:rFonts w:ascii="Tempora LGC Uni" w:eastAsia="Tempora LGC Uni" w:hAnsi="Tempora LGC Uni" w:cs="Tempora LGC Uni"/>
          <w:sz w:val="28"/>
          <w:szCs w:val="28"/>
        </w:rPr>
        <w:t xml:space="preserve">района от </w:t>
      </w:r>
      <w:r w:rsidR="004A666C">
        <w:rPr>
          <w:rFonts w:ascii="Tempora LGC Uni" w:eastAsia="Tempora LGC Uni" w:hAnsi="Tempora LGC Uni" w:cs="Tempora LGC Uni"/>
          <w:sz w:val="28"/>
          <w:szCs w:val="28"/>
        </w:rPr>
        <w:br/>
        <w:t>05 февраля 2026 года №24</w:t>
      </w:r>
    </w:p>
    <w:p w:rsidR="0024772B" w:rsidRDefault="0024772B">
      <w:pPr>
        <w:pStyle w:val="15"/>
        <w:ind w:firstLine="851"/>
        <w:jc w:val="center"/>
        <w:rPr>
          <w:rFonts w:ascii="Tempora LGC Uni" w:hAnsi="Tempora LGC Uni" w:cs="Tempora LGC Uni"/>
          <w:b/>
          <w:sz w:val="28"/>
          <w:szCs w:val="28"/>
        </w:rPr>
      </w:pPr>
    </w:p>
    <w:p w:rsidR="0024772B" w:rsidRDefault="0024772B">
      <w:pPr>
        <w:pStyle w:val="15"/>
        <w:ind w:firstLine="851"/>
        <w:jc w:val="center"/>
        <w:rPr>
          <w:rFonts w:ascii="Tempora LGC Uni" w:hAnsi="Tempora LGC Uni" w:cs="Tempora LGC Uni"/>
          <w:b/>
          <w:sz w:val="28"/>
          <w:szCs w:val="28"/>
        </w:rPr>
      </w:pPr>
    </w:p>
    <w:p w:rsidR="0024772B" w:rsidRDefault="008352BC">
      <w:pPr>
        <w:pStyle w:val="15"/>
        <w:ind w:firstLine="851"/>
        <w:jc w:val="center"/>
        <w:rPr>
          <w:rFonts w:ascii="Tempora LGC Uni" w:hAnsi="Tempora LGC Uni" w:cs="Tempora LGC Uni"/>
          <w:b/>
          <w:sz w:val="28"/>
          <w:szCs w:val="28"/>
        </w:rPr>
      </w:pPr>
      <w:r>
        <w:rPr>
          <w:rFonts w:ascii="Tempora LGC Uni" w:eastAsia="Tempora LGC Uni" w:hAnsi="Tempora LGC Uni" w:cs="Tempora LGC Uni"/>
          <w:b/>
          <w:sz w:val="28"/>
          <w:szCs w:val="28"/>
        </w:rPr>
        <w:t>ТРЕБОВАНИЯ</w:t>
      </w:r>
    </w:p>
    <w:p w:rsidR="0024772B" w:rsidRDefault="008352BC">
      <w:pPr>
        <w:pStyle w:val="15"/>
        <w:jc w:val="center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к качеству услуг, предоставляемых согласно гарантированному перечню услуг по погребению, в Питерском муниципальном районе</w:t>
      </w:r>
    </w:p>
    <w:p w:rsidR="0024772B" w:rsidRDefault="0024772B">
      <w:pPr>
        <w:pStyle w:val="15"/>
        <w:jc w:val="center"/>
        <w:rPr>
          <w:rFonts w:ascii="Tempora LGC Uni" w:hAnsi="Tempora LGC Uni" w:cs="Tempora LGC Uni"/>
          <w:sz w:val="28"/>
          <w:szCs w:val="28"/>
        </w:rPr>
      </w:pPr>
    </w:p>
    <w:p w:rsidR="0024772B" w:rsidRDefault="004A666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1. </w:t>
      </w:r>
      <w:r w:rsidR="008352BC">
        <w:rPr>
          <w:rFonts w:ascii="Tempora LGC Uni" w:eastAsia="Tempora LGC Uni" w:hAnsi="Tempora LGC Uni" w:cs="Tempora LGC Uni"/>
          <w:sz w:val="28"/>
          <w:szCs w:val="28"/>
        </w:rPr>
        <w:t>Оформление документов, необходимых для погребения.</w:t>
      </w:r>
    </w:p>
    <w:p w:rsidR="0024772B" w:rsidRDefault="008352BC">
      <w:pPr>
        <w:pStyle w:val="15"/>
        <w:ind w:firstLine="851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Оформление документов, необходимых для погребения, включает в себя: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lastRenderedPageBreak/>
        <w:t xml:space="preserve">- </w:t>
      </w: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прием</w:t>
      </w:r>
      <w:proofErr w:type="spellEnd"/>
      <w:r>
        <w:rPr>
          <w:rFonts w:ascii="Tempora LGC Uni" w:eastAsia="Tempora LGC Uni" w:hAnsi="Tempora LGC Uni" w:cs="Tempora LGC Uni"/>
          <w:sz w:val="28"/>
          <w:szCs w:val="28"/>
        </w:rPr>
        <w:t xml:space="preserve"> заказа на захоронение;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- оформление свидетельства о смерти в </w:t>
      </w: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ЗАГСе</w:t>
      </w:r>
      <w:proofErr w:type="spellEnd"/>
      <w:r>
        <w:rPr>
          <w:rFonts w:ascii="Tempora LGC Uni" w:eastAsia="Tempora LGC Uni" w:hAnsi="Tempora LGC Uni" w:cs="Tempora LGC Uni"/>
          <w:sz w:val="28"/>
          <w:szCs w:val="28"/>
        </w:rPr>
        <w:t>;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оформление заказа на могилу;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оформление разрешения на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захоронение и доставка разрешения на кладбище;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оформление удостоверения о захоронении.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2. Предоставление и доставка гроба и других предметов, необходимых для погребения.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Предоставляется гроб, изготовленный из обрезного материала (сосна), толщиной не менее 20 мм.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Доставка гроба и других предметов, необходимых для погребения, производится согласно счету-заказу до места нахождения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тела</w:t>
      </w:r>
      <w:proofErr w:type="gramEnd"/>
      <w:r>
        <w:rPr>
          <w:rFonts w:ascii="Tempora LGC Uni" w:eastAsia="Tempora LGC Uni" w:hAnsi="Tempora LGC Uni" w:cs="Tempora LGC Uni"/>
          <w:sz w:val="28"/>
          <w:szCs w:val="28"/>
        </w:rPr>
        <w:t xml:space="preserve"> умершего (адрес, морг) в назначенное зак</w:t>
      </w:r>
      <w:r>
        <w:rPr>
          <w:rFonts w:ascii="Tempora LGC Uni" w:eastAsia="Tempora LGC Uni" w:hAnsi="Tempora LGC Uni" w:cs="Tempora LGC Uni"/>
          <w:sz w:val="28"/>
          <w:szCs w:val="28"/>
        </w:rPr>
        <w:t>азчиком время и осуществляется двумя агентами. Для доставки гроба предоставляется специально оборудованный транспорт.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3. Перевозка тела (останков) умершего на кладбище.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Прибытие автокатафалка в указанное время по адресу заказчика. Вынос закрытого гроба с т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елом (останками)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умершего</w:t>
      </w:r>
      <w:proofErr w:type="gramEnd"/>
      <w:r>
        <w:rPr>
          <w:rFonts w:ascii="Tempora LGC Uni" w:eastAsia="Tempora LGC Uni" w:hAnsi="Tempora LGC Uni" w:cs="Tempora LGC Uni"/>
          <w:sz w:val="28"/>
          <w:szCs w:val="28"/>
        </w:rPr>
        <w:t xml:space="preserve"> и установка в автокатафалк осуществляются 4 рабочими специализированной службы ритуальных услуг из помещения морга или дома. Перевозка тела (останков) умершего на кладбище и перенос к месту захоронения.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 Погребение.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Погребение в</w:t>
      </w:r>
      <w:r>
        <w:rPr>
          <w:rFonts w:ascii="Tempora LGC Uni" w:eastAsia="Tempora LGC Uni" w:hAnsi="Tempora LGC Uni" w:cs="Tempora LGC Uni"/>
          <w:sz w:val="28"/>
          <w:szCs w:val="28"/>
        </w:rPr>
        <w:t>ключает: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расчистку и разметку места могилы;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- рытьё могилы установленного размера (2,0 х 1,0 х 1,5 м) на </w:t>
      </w: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отведенном</w:t>
      </w:r>
      <w:proofErr w:type="spellEnd"/>
      <w:r>
        <w:rPr>
          <w:rFonts w:ascii="Tempora LGC Uni" w:eastAsia="Tempora LGC Uni" w:hAnsi="Tempora LGC Uni" w:cs="Tempora LGC Uni"/>
          <w:sz w:val="28"/>
          <w:szCs w:val="28"/>
        </w:rPr>
        <w:t xml:space="preserve"> участке кладбища 4 землекопами вручную или с использованием механизированных средств;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зачистку могилы (осуществляется вручную);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опуска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ние гроба в могилу рабочими специализированной службы ритуальных услуг из </w:t>
      </w: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четырех</w:t>
      </w:r>
      <w:proofErr w:type="spellEnd"/>
      <w:r>
        <w:rPr>
          <w:rFonts w:ascii="Tempora LGC Uni" w:eastAsia="Tempora LGC Uni" w:hAnsi="Tempora LGC Uni" w:cs="Tempora LGC Uni"/>
          <w:sz w:val="28"/>
          <w:szCs w:val="28"/>
        </w:rPr>
        <w:t xml:space="preserve"> человек;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засыпку могилы вручную или механизированным способом;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устройство надмогильного холма;</w:t>
      </w:r>
    </w:p>
    <w:p w:rsidR="0024772B" w:rsidRDefault="008352BC" w:rsidP="004A666C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установку регистрационной таблички.</w:t>
      </w:r>
    </w:p>
    <w:p w:rsidR="0024772B" w:rsidRDefault="0024772B">
      <w:pPr>
        <w:pStyle w:val="15"/>
        <w:ind w:firstLine="851"/>
        <w:jc w:val="both"/>
        <w:rPr>
          <w:rFonts w:ascii="Tempora LGC Uni" w:hAnsi="Tempora LGC Uni" w:cs="Tempora LGC Uni"/>
          <w:sz w:val="28"/>
          <w:szCs w:val="28"/>
        </w:rPr>
      </w:pPr>
    </w:p>
    <w:p w:rsidR="0021409E" w:rsidRDefault="0021409E">
      <w:pPr>
        <w:pStyle w:val="15"/>
        <w:ind w:firstLine="851"/>
        <w:jc w:val="both"/>
        <w:rPr>
          <w:rFonts w:ascii="Tempora LGC Uni" w:hAnsi="Tempora LGC Uni" w:cs="Tempora LGC Uni"/>
          <w:sz w:val="28"/>
          <w:szCs w:val="28"/>
        </w:rPr>
      </w:pPr>
    </w:p>
    <w:p w:rsidR="004A666C" w:rsidRDefault="004A666C">
      <w:pPr>
        <w:pStyle w:val="15"/>
        <w:ind w:firstLine="851"/>
        <w:jc w:val="both"/>
        <w:rPr>
          <w:rFonts w:ascii="Tempora LGC Uni" w:hAnsi="Tempora LGC Uni" w:cs="Tempora LGC Uni"/>
          <w:sz w:val="28"/>
          <w:szCs w:val="28"/>
        </w:rPr>
      </w:pPr>
    </w:p>
    <w:p w:rsidR="004A666C" w:rsidRDefault="008352BC">
      <w:pPr>
        <w:pStyle w:val="afb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ВЕРНО: </w:t>
      </w:r>
      <w:r w:rsidR="004A666C">
        <w:rPr>
          <w:rFonts w:ascii="Tempora LGC Uni" w:eastAsia="Tempora LGC Uni" w:hAnsi="Tempora LGC Uni" w:cs="Tempora LGC Uni"/>
          <w:sz w:val="28"/>
          <w:szCs w:val="28"/>
        </w:rPr>
        <w:t>р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уководитель аппарата </w:t>
      </w:r>
    </w:p>
    <w:p w:rsidR="0024772B" w:rsidRDefault="008352BC">
      <w:pPr>
        <w:pStyle w:val="afb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администрации </w:t>
      </w:r>
      <w:r w:rsidR="004A666C">
        <w:rPr>
          <w:rFonts w:ascii="Tempora LGC Uni" w:eastAsia="Tempora LGC Uni" w:hAnsi="Tempora LGC Uni" w:cs="Tempora LGC Uni"/>
          <w:sz w:val="28"/>
          <w:szCs w:val="28"/>
        </w:rPr>
        <w:t>муниципального района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            </w:t>
      </w:r>
      <w:r w:rsidR="004A666C">
        <w:rPr>
          <w:rFonts w:ascii="Tempora LGC Uni" w:eastAsia="Tempora LGC Uni" w:hAnsi="Tempora LGC Uni" w:cs="Tempora LGC Uni"/>
          <w:sz w:val="28"/>
          <w:szCs w:val="28"/>
        </w:rPr>
        <w:t xml:space="preserve">                        А.А. Строганов</w:t>
      </w:r>
    </w:p>
    <w:p w:rsidR="0024772B" w:rsidRDefault="0024772B">
      <w:pPr>
        <w:widowControl w:val="0"/>
        <w:ind w:left="4678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sz w:val="28"/>
          <w:szCs w:val="28"/>
        </w:rPr>
      </w:pPr>
    </w:p>
    <w:p w:rsidR="00E10C8A" w:rsidRDefault="00E10C8A" w:rsidP="00E10C8A">
      <w:pPr>
        <w:widowControl w:val="0"/>
        <w:ind w:left="5387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Приложение №2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к постановлению администрации муниципального района от </w:t>
      </w:r>
      <w:r>
        <w:rPr>
          <w:rFonts w:ascii="Tempora LGC Uni" w:eastAsia="Tempora LGC Uni" w:hAnsi="Tempora LGC Uni" w:cs="Tempora LGC Uni"/>
          <w:sz w:val="28"/>
          <w:szCs w:val="28"/>
        </w:rPr>
        <w:br/>
        <w:t>05 февраля 2026 года №24</w:t>
      </w:r>
    </w:p>
    <w:p w:rsidR="0024772B" w:rsidRDefault="0024772B">
      <w:pPr>
        <w:widowControl w:val="0"/>
        <w:rPr>
          <w:sz w:val="28"/>
          <w:szCs w:val="28"/>
        </w:rPr>
      </w:pPr>
    </w:p>
    <w:p w:rsidR="0024772B" w:rsidRDefault="0024772B">
      <w:pPr>
        <w:widowControl w:val="0"/>
        <w:ind w:left="4678"/>
        <w:rPr>
          <w:rFonts w:ascii="Tempora LGC Uni" w:hAnsi="Tempora LGC Uni" w:cs="Tempora LGC Uni"/>
          <w:b/>
          <w:sz w:val="28"/>
          <w:szCs w:val="28"/>
        </w:rPr>
      </w:pPr>
    </w:p>
    <w:p w:rsidR="0024772B" w:rsidRDefault="008352BC">
      <w:pPr>
        <w:pStyle w:val="15"/>
        <w:jc w:val="center"/>
        <w:rPr>
          <w:rFonts w:ascii="Tempora LGC Uni" w:hAnsi="Tempora LGC Uni" w:cs="Tempora LGC Uni"/>
          <w:b/>
          <w:sz w:val="28"/>
          <w:szCs w:val="28"/>
        </w:rPr>
      </w:pPr>
      <w:r>
        <w:rPr>
          <w:rFonts w:ascii="Tempora LGC Uni" w:eastAsia="Tempora LGC Uni" w:hAnsi="Tempora LGC Uni" w:cs="Tempora LGC Uni"/>
          <w:b/>
          <w:sz w:val="28"/>
          <w:szCs w:val="28"/>
        </w:rPr>
        <w:t>ТРЕБОВАНИЯ</w:t>
      </w:r>
    </w:p>
    <w:p w:rsidR="0024772B" w:rsidRDefault="008352BC">
      <w:pPr>
        <w:pStyle w:val="15"/>
        <w:jc w:val="center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к качеству услуг по погребению умерших (погибших), не имеющих супруга, близких родственников, иных родственников либо законного представителя умершего, при невозможности осуществить ими погребение, при отсутствии </w:t>
      </w:r>
      <w:r>
        <w:rPr>
          <w:rFonts w:ascii="Tempora LGC Uni" w:eastAsia="Tempora LGC Uni" w:hAnsi="Tempora LGC Uni" w:cs="Tempora LGC Uni"/>
          <w:sz w:val="28"/>
          <w:szCs w:val="28"/>
        </w:rPr>
        <w:lastRenderedPageBreak/>
        <w:t>иных лиц, взявших на себя обязанность осуще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ствить погребение, а также умерших, личность которых не установлена органами внутренних дел, </w:t>
      </w:r>
    </w:p>
    <w:p w:rsidR="0024772B" w:rsidRDefault="008352BC">
      <w:pPr>
        <w:pStyle w:val="15"/>
        <w:jc w:val="center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в Питерском муниципальном районе</w:t>
      </w:r>
    </w:p>
    <w:p w:rsidR="0024772B" w:rsidRDefault="0024772B">
      <w:pPr>
        <w:pStyle w:val="15"/>
        <w:jc w:val="center"/>
        <w:rPr>
          <w:rFonts w:ascii="Tempora LGC Uni" w:hAnsi="Tempora LGC Uni" w:cs="Tempora LGC Uni"/>
          <w:sz w:val="28"/>
          <w:szCs w:val="28"/>
        </w:rPr>
      </w:pP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1. Оформление документов, необходимых для погребения.</w:t>
      </w:r>
    </w:p>
    <w:p w:rsidR="0024772B" w:rsidRDefault="008352BC">
      <w:pPr>
        <w:pStyle w:val="15"/>
        <w:ind w:firstLine="851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Оформление документов, необходимых для погребения, включает в себя: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оформление заказа на могилу;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оформление документов в морге;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оформление разрешения на захоронение;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оформление удостоверения о захоронении;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- оформление свидетельства о смерти в </w:t>
      </w: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ЗАГС</w:t>
      </w:r>
      <w:r>
        <w:rPr>
          <w:rFonts w:ascii="Tempora LGC Uni" w:eastAsia="Tempora LGC Uni" w:hAnsi="Tempora LGC Uni" w:cs="Tempora LGC Uni"/>
          <w:sz w:val="28"/>
          <w:szCs w:val="28"/>
        </w:rPr>
        <w:t>е</w:t>
      </w:r>
      <w:proofErr w:type="spellEnd"/>
      <w:r>
        <w:rPr>
          <w:rFonts w:ascii="Tempora LGC Uni" w:eastAsia="Tempora LGC Uni" w:hAnsi="Tempora LGC Uni" w:cs="Tempora LGC Uni"/>
          <w:sz w:val="28"/>
          <w:szCs w:val="28"/>
        </w:rPr>
        <w:t>.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2. Облачение тела.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Облачение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тела</w:t>
      </w:r>
      <w:proofErr w:type="gramEnd"/>
      <w:r>
        <w:rPr>
          <w:rFonts w:ascii="Tempora LGC Uni" w:eastAsia="Tempora LGC Uni" w:hAnsi="Tempora LGC Uni" w:cs="Tempora LGC Uni"/>
          <w:sz w:val="28"/>
          <w:szCs w:val="28"/>
        </w:rPr>
        <w:t xml:space="preserve"> умершего в полиэтиленовую </w:t>
      </w: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пленку</w:t>
      </w:r>
      <w:proofErr w:type="spellEnd"/>
      <w:r>
        <w:rPr>
          <w:rFonts w:ascii="Tempora LGC Uni" w:eastAsia="Tempora LGC Uni" w:hAnsi="Tempora LGC Uni" w:cs="Tempora LGC Uni"/>
          <w:sz w:val="28"/>
          <w:szCs w:val="28"/>
        </w:rPr>
        <w:t xml:space="preserve"> с последующим скреплением её скобами осуществляется рабочим специализированной службы.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3. Предоставление гроба.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Предоставляется гроб, изготовленный из об</w:t>
      </w:r>
      <w:r w:rsidR="00E10C8A">
        <w:rPr>
          <w:rFonts w:ascii="Tempora LGC Uni" w:eastAsia="Tempora LGC Uni" w:hAnsi="Tempora LGC Uni" w:cs="Tempora LGC Uni"/>
          <w:sz w:val="28"/>
          <w:szCs w:val="28"/>
        </w:rPr>
        <w:t xml:space="preserve">резного пиломатериала (сосна), </w:t>
      </w:r>
      <w:r>
        <w:rPr>
          <w:rFonts w:ascii="Tempora LGC Uni" w:eastAsia="Tempora LGC Uni" w:hAnsi="Tempora LGC Uni" w:cs="Tempora LGC Uni"/>
          <w:sz w:val="28"/>
          <w:szCs w:val="28"/>
        </w:rPr>
        <w:t>т</w:t>
      </w:r>
      <w:r>
        <w:rPr>
          <w:rFonts w:ascii="Tempora LGC Uni" w:eastAsia="Tempora LGC Uni" w:hAnsi="Tempora LGC Uni" w:cs="Tempora LGC Uni"/>
          <w:sz w:val="28"/>
          <w:szCs w:val="28"/>
        </w:rPr>
        <w:t>олщиной не менее 20 мм.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Доставка гроба до места нахождения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тела</w:t>
      </w:r>
      <w:proofErr w:type="gramEnd"/>
      <w:r>
        <w:rPr>
          <w:rFonts w:ascii="Tempora LGC Uni" w:eastAsia="Tempora LGC Uni" w:hAnsi="Tempora LGC Uni" w:cs="Tempora LGC Uni"/>
          <w:sz w:val="28"/>
          <w:szCs w:val="28"/>
        </w:rPr>
        <w:t xml:space="preserve"> умершего в морг (больницу) осуществляется грузовым автомобилем. Погрузка, выгрузка и перенос гроба в морг (больницу) осуществляются двумя работниками специализированной службы.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 Перевозка те</w:t>
      </w:r>
      <w:r>
        <w:rPr>
          <w:rFonts w:ascii="Tempora LGC Uni" w:eastAsia="Tempora LGC Uni" w:hAnsi="Tempora LGC Uni" w:cs="Tempora LGC Uni"/>
          <w:sz w:val="28"/>
          <w:szCs w:val="28"/>
        </w:rPr>
        <w:t>ла (останков) умершего на кладбище.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Прибытие автокатафалка, грузового автомобиля и рабочих специализированной службы из 4 человек в морг (больницу). Вынос закрытого гроба с телом (останками) умершего рабочими специализированной службы из помещения морга (б</w:t>
      </w:r>
      <w:r>
        <w:rPr>
          <w:rFonts w:ascii="Tempora LGC Uni" w:eastAsia="Tempora LGC Uni" w:hAnsi="Tempora LGC Uni" w:cs="Tempora LGC Uni"/>
          <w:sz w:val="28"/>
          <w:szCs w:val="28"/>
        </w:rPr>
        <w:t>ольницы) и установка в грузовой автомобиль. Перевозка тела (останков) умершего на кладбище. Перенос гроба с телом (останками) умершего к месту захоронения.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5. Погребение: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расчистка и разметка могилы;</w:t>
      </w:r>
    </w:p>
    <w:p w:rsidR="0024772B" w:rsidRDefault="008352BC" w:rsidP="00E10C8A">
      <w:pPr>
        <w:pStyle w:val="15"/>
        <w:ind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рытьё могилы установленного размера (2,0 х 1,0 х 1,5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м) на </w:t>
      </w: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отведенном</w:t>
      </w:r>
      <w:proofErr w:type="spellEnd"/>
      <w:r>
        <w:rPr>
          <w:rFonts w:ascii="Tempora LGC Uni" w:eastAsia="Tempora LGC Uni" w:hAnsi="Tempora LGC Uni" w:cs="Tempora LGC Uni"/>
          <w:sz w:val="28"/>
          <w:szCs w:val="28"/>
        </w:rPr>
        <w:t xml:space="preserve"> участке кладбища 4 землекопами вручную или с использованием механизированных средств;</w:t>
      </w:r>
    </w:p>
    <w:p w:rsidR="0024772B" w:rsidRDefault="008352BC">
      <w:pPr>
        <w:pStyle w:val="15"/>
        <w:ind w:firstLine="851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зачистка могилы (осуществляется вручную);</w:t>
      </w:r>
    </w:p>
    <w:p w:rsidR="0024772B" w:rsidRDefault="008352BC">
      <w:pPr>
        <w:pStyle w:val="15"/>
        <w:ind w:firstLine="851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опускание гроба в могилу рабочими специализированной службы ритуальных услуг из 4 человек;</w:t>
      </w:r>
    </w:p>
    <w:p w:rsidR="0024772B" w:rsidRDefault="008352BC">
      <w:pPr>
        <w:pStyle w:val="15"/>
        <w:ind w:firstLine="851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засыпка могилы вручную или механизированным способом;</w:t>
      </w:r>
    </w:p>
    <w:p w:rsidR="0024772B" w:rsidRDefault="008352BC">
      <w:pPr>
        <w:pStyle w:val="15"/>
        <w:ind w:firstLine="851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- установка регистрационной таблички.</w:t>
      </w:r>
    </w:p>
    <w:p w:rsidR="0024772B" w:rsidRDefault="0024772B">
      <w:pPr>
        <w:pStyle w:val="15"/>
        <w:ind w:firstLine="851"/>
        <w:jc w:val="both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15"/>
        <w:ind w:firstLine="851"/>
        <w:jc w:val="both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15"/>
        <w:ind w:firstLine="851"/>
        <w:jc w:val="both"/>
        <w:rPr>
          <w:rFonts w:ascii="Tempora LGC Uni" w:hAnsi="Tempora LGC Uni" w:cs="Tempora LGC Uni"/>
          <w:sz w:val="28"/>
          <w:szCs w:val="28"/>
        </w:rPr>
      </w:pPr>
    </w:p>
    <w:p w:rsidR="0021409E" w:rsidRDefault="0021409E" w:rsidP="0021409E">
      <w:pPr>
        <w:pStyle w:val="afb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ВЕРНО: руководитель аппарата </w:t>
      </w:r>
    </w:p>
    <w:p w:rsidR="0021409E" w:rsidRDefault="0021409E" w:rsidP="0021409E">
      <w:pPr>
        <w:pStyle w:val="afb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администрации муниципального района                             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       А.А. Строганов</w:t>
      </w: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5C1C54" w:rsidRDefault="005C1C54">
      <w:pPr>
        <w:pStyle w:val="afb"/>
        <w:rPr>
          <w:rFonts w:ascii="Times New Roman" w:hAnsi="Times New Roman"/>
          <w:sz w:val="28"/>
          <w:szCs w:val="28"/>
        </w:rPr>
      </w:pPr>
    </w:p>
    <w:p w:rsidR="005C1C54" w:rsidRDefault="005C1C54">
      <w:pPr>
        <w:pStyle w:val="afb"/>
        <w:rPr>
          <w:rFonts w:ascii="Times New Roman" w:hAnsi="Times New Roman"/>
          <w:sz w:val="28"/>
          <w:szCs w:val="28"/>
        </w:rPr>
      </w:pPr>
    </w:p>
    <w:p w:rsidR="005C1C54" w:rsidRDefault="005C1C54">
      <w:pPr>
        <w:pStyle w:val="afb"/>
        <w:rPr>
          <w:rFonts w:ascii="Times New Roman" w:hAnsi="Times New Roman"/>
          <w:sz w:val="28"/>
          <w:szCs w:val="28"/>
        </w:rPr>
      </w:pPr>
    </w:p>
    <w:p w:rsidR="005C1C54" w:rsidRDefault="005C1C54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1409E" w:rsidRDefault="0021409E" w:rsidP="0021409E">
      <w:pPr>
        <w:widowControl w:val="0"/>
        <w:ind w:left="5387"/>
        <w:jc w:val="both"/>
        <w:rPr>
          <w:rFonts w:ascii="Tempora LGC Uni" w:hAnsi="Tempora LGC Uni" w:cs="Tempora LGC Uni"/>
          <w:sz w:val="28"/>
          <w:szCs w:val="28"/>
        </w:rPr>
      </w:pPr>
      <w:bookmarkStart w:id="0" w:name="_GoBack"/>
      <w:bookmarkEnd w:id="0"/>
      <w:r>
        <w:rPr>
          <w:rFonts w:ascii="Tempora LGC Uni" w:eastAsia="Tempora LGC Uni" w:hAnsi="Tempora LGC Uni" w:cs="Tempora LGC Uni"/>
          <w:sz w:val="28"/>
          <w:szCs w:val="28"/>
        </w:rPr>
        <w:t>Приложение №</w:t>
      </w:r>
      <w:r>
        <w:rPr>
          <w:rFonts w:ascii="Tempora LGC Uni" w:eastAsia="Tempora LGC Uni" w:hAnsi="Tempora LGC Uni" w:cs="Tempora LGC Uni"/>
          <w:sz w:val="28"/>
          <w:szCs w:val="28"/>
        </w:rPr>
        <w:t>3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к постановлению администрации муниципального района от </w:t>
      </w:r>
      <w:r>
        <w:rPr>
          <w:rFonts w:ascii="Tempora LGC Uni" w:eastAsia="Tempora LGC Uni" w:hAnsi="Tempora LGC Uni" w:cs="Tempora LGC Uni"/>
          <w:sz w:val="28"/>
          <w:szCs w:val="28"/>
        </w:rPr>
        <w:br/>
        <w:t>05 февраля 2026 года №24</w:t>
      </w:r>
    </w:p>
    <w:p w:rsidR="0021409E" w:rsidRDefault="0021409E" w:rsidP="0021409E">
      <w:pPr>
        <w:widowControl w:val="0"/>
        <w:rPr>
          <w:sz w:val="28"/>
          <w:szCs w:val="28"/>
        </w:rPr>
      </w:pPr>
    </w:p>
    <w:p w:rsidR="0024772B" w:rsidRDefault="0024772B">
      <w:pPr>
        <w:pStyle w:val="afb"/>
        <w:rPr>
          <w:rFonts w:ascii="Times New Roman" w:hAnsi="Times New Roman"/>
          <w:sz w:val="28"/>
          <w:szCs w:val="28"/>
        </w:rPr>
      </w:pPr>
    </w:p>
    <w:p w:rsidR="0024772B" w:rsidRDefault="008352BC">
      <w:pPr>
        <w:pStyle w:val="15"/>
        <w:jc w:val="center"/>
        <w:rPr>
          <w:rFonts w:ascii="Tempora LGC Uni" w:hAnsi="Tempora LGC Uni" w:cs="Tempora LGC Uni"/>
          <w:b/>
          <w:sz w:val="28"/>
          <w:szCs w:val="28"/>
        </w:rPr>
      </w:pPr>
      <w:r>
        <w:rPr>
          <w:rFonts w:ascii="Tempora LGC Uni" w:eastAsia="Tempora LGC Uni" w:hAnsi="Tempora LGC Uni" w:cs="Tempora LGC Uni"/>
          <w:b/>
          <w:sz w:val="28"/>
          <w:szCs w:val="28"/>
        </w:rPr>
        <w:t xml:space="preserve">СТОИМОСТЬ </w:t>
      </w:r>
    </w:p>
    <w:p w:rsidR="0024772B" w:rsidRDefault="008352BC">
      <w:pPr>
        <w:pStyle w:val="15"/>
        <w:jc w:val="center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услуг, предоставляемых согласно гарантированному перечню услуг по погребению, в Питерском муниципальном районе</w:t>
      </w:r>
    </w:p>
    <w:p w:rsidR="0024772B" w:rsidRDefault="0024772B">
      <w:pPr>
        <w:pStyle w:val="15"/>
        <w:jc w:val="center"/>
        <w:rPr>
          <w:rFonts w:ascii="Tempora LGC Uni" w:hAnsi="Tempora LGC Uni" w:cs="Tempora LGC Uni"/>
          <w:sz w:val="28"/>
          <w:szCs w:val="28"/>
        </w:rPr>
      </w:pPr>
    </w:p>
    <w:tbl>
      <w:tblPr>
        <w:tblW w:w="5000" w:type="pct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62"/>
        <w:gridCol w:w="7381"/>
        <w:gridCol w:w="1402"/>
      </w:tblGrid>
      <w:tr w:rsidR="0024772B" w:rsidTr="0021409E">
        <w:trPr>
          <w:trHeight w:val="653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№ п/п</w:t>
            </w:r>
          </w:p>
        </w:tc>
        <w:tc>
          <w:tcPr>
            <w:tcW w:w="3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Вид услуги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Стоимость, руб.</w:t>
            </w:r>
          </w:p>
        </w:tc>
      </w:tr>
      <w:tr w:rsidR="0024772B" w:rsidTr="0021409E">
        <w:trPr>
          <w:trHeight w:val="317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1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.</w:t>
            </w:r>
          </w:p>
        </w:tc>
        <w:tc>
          <w:tcPr>
            <w:tcW w:w="3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ind w:left="142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-</w:t>
            </w:r>
          </w:p>
        </w:tc>
      </w:tr>
      <w:tr w:rsidR="0024772B" w:rsidTr="0021409E">
        <w:trPr>
          <w:trHeight w:val="317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lastRenderedPageBreak/>
              <w:t>2.</w:t>
            </w:r>
          </w:p>
        </w:tc>
        <w:tc>
          <w:tcPr>
            <w:tcW w:w="3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 w:rsidP="0021409E">
            <w:pPr>
              <w:pStyle w:val="15"/>
              <w:ind w:left="142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Предоставление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и доставка гроба и других предметов, необходимых для погребения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3</w:t>
            </w:r>
            <w:r w:rsidR="0021409E"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097,00</w:t>
            </w:r>
          </w:p>
        </w:tc>
      </w:tr>
      <w:tr w:rsidR="0024772B" w:rsidTr="0021409E">
        <w:trPr>
          <w:trHeight w:val="32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3.</w:t>
            </w:r>
          </w:p>
        </w:tc>
        <w:tc>
          <w:tcPr>
            <w:tcW w:w="3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ind w:left="142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1</w:t>
            </w:r>
            <w:r w:rsidR="0021409E"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355,00</w:t>
            </w:r>
          </w:p>
        </w:tc>
      </w:tr>
      <w:tr w:rsidR="0024772B" w:rsidTr="0021409E">
        <w:trPr>
          <w:trHeight w:val="326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4.</w:t>
            </w:r>
          </w:p>
        </w:tc>
        <w:tc>
          <w:tcPr>
            <w:tcW w:w="3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ind w:left="142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Погребение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5</w:t>
            </w:r>
            <w:r w:rsidR="0021409E"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226,63</w:t>
            </w:r>
          </w:p>
        </w:tc>
      </w:tr>
      <w:tr w:rsidR="0024772B" w:rsidTr="0021409E">
        <w:trPr>
          <w:trHeight w:val="346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24772B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</w:p>
        </w:tc>
        <w:tc>
          <w:tcPr>
            <w:tcW w:w="3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ind w:right="142"/>
              <w:rPr>
                <w:rFonts w:ascii="Tempora LGC Uni" w:hAnsi="Tempora LGC Uni" w:cs="Tempora LGC Uni"/>
                <w:b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b/>
                <w:sz w:val="28"/>
                <w:szCs w:val="28"/>
              </w:rPr>
              <w:t>Всего: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b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b/>
                <w:sz w:val="28"/>
                <w:szCs w:val="28"/>
              </w:rPr>
              <w:t>9</w:t>
            </w:r>
            <w:r w:rsidR="0021409E">
              <w:rPr>
                <w:rFonts w:ascii="Tempora LGC Uni" w:eastAsia="Tempora LGC Uni" w:hAnsi="Tempora LGC Uni" w:cs="Tempora LGC Uni"/>
                <w:b/>
                <w:sz w:val="28"/>
                <w:szCs w:val="28"/>
              </w:rPr>
              <w:t xml:space="preserve"> </w:t>
            </w:r>
            <w:r>
              <w:rPr>
                <w:rFonts w:ascii="Tempora LGC Uni" w:eastAsia="Tempora LGC Uni" w:hAnsi="Tempora LGC Uni" w:cs="Tempora LGC Uni"/>
                <w:b/>
                <w:sz w:val="28"/>
                <w:szCs w:val="28"/>
              </w:rPr>
              <w:t>678,63</w:t>
            </w:r>
          </w:p>
        </w:tc>
      </w:tr>
    </w:tbl>
    <w:p w:rsidR="0024772B" w:rsidRDefault="0024772B">
      <w:pPr>
        <w:pStyle w:val="15"/>
        <w:rPr>
          <w:rFonts w:ascii="Tempora LGC Uni" w:hAnsi="Tempora LGC Uni" w:cs="Tempora LGC Uni"/>
          <w:b/>
          <w:sz w:val="28"/>
          <w:szCs w:val="28"/>
        </w:rPr>
      </w:pPr>
    </w:p>
    <w:p w:rsidR="0024772B" w:rsidRDefault="0024772B">
      <w:pPr>
        <w:pStyle w:val="15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15"/>
        <w:rPr>
          <w:rFonts w:ascii="Tempora LGC Uni" w:hAnsi="Tempora LGC Uni" w:cs="Tempora LGC Uni"/>
          <w:sz w:val="28"/>
          <w:szCs w:val="28"/>
        </w:rPr>
      </w:pPr>
    </w:p>
    <w:p w:rsidR="0021409E" w:rsidRDefault="0021409E" w:rsidP="0021409E">
      <w:pPr>
        <w:pStyle w:val="afb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ВЕРНО: руководитель аппарата </w:t>
      </w:r>
    </w:p>
    <w:p w:rsidR="0021409E" w:rsidRDefault="0021409E" w:rsidP="0021409E">
      <w:pPr>
        <w:pStyle w:val="afb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администрации муниципального района                                      А.А. Строганов</w:t>
      </w:r>
    </w:p>
    <w:p w:rsidR="0021409E" w:rsidRDefault="0021409E" w:rsidP="0021409E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ind w:right="-2"/>
        <w:jc w:val="both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ind w:right="-2"/>
        <w:jc w:val="both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ind w:right="-2"/>
        <w:jc w:val="both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4772B" w:rsidRDefault="0024772B">
      <w:pPr>
        <w:ind w:right="-2"/>
        <w:jc w:val="both"/>
        <w:rPr>
          <w:sz w:val="28"/>
          <w:szCs w:val="28"/>
        </w:rPr>
      </w:pPr>
    </w:p>
    <w:p w:rsidR="0021409E" w:rsidRDefault="0021409E" w:rsidP="0021409E">
      <w:pPr>
        <w:widowControl w:val="0"/>
        <w:ind w:left="5387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Приложение №</w:t>
      </w:r>
      <w:r>
        <w:rPr>
          <w:rFonts w:ascii="Tempora LGC Uni" w:eastAsia="Tempora LGC Uni" w:hAnsi="Tempora LGC Uni" w:cs="Tempora LGC Uni"/>
          <w:sz w:val="28"/>
          <w:szCs w:val="28"/>
        </w:rPr>
        <w:t>4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к постановлению администрации муниципального района от </w:t>
      </w:r>
      <w:r>
        <w:rPr>
          <w:rFonts w:ascii="Tempora LGC Uni" w:eastAsia="Tempora LGC Uni" w:hAnsi="Tempora LGC Uni" w:cs="Tempora LGC Uni"/>
          <w:sz w:val="28"/>
          <w:szCs w:val="28"/>
        </w:rPr>
        <w:br/>
        <w:t>05 февраля 2026 года №24</w:t>
      </w:r>
    </w:p>
    <w:p w:rsidR="0024772B" w:rsidRDefault="0024772B">
      <w:pPr>
        <w:pStyle w:val="15"/>
        <w:jc w:val="center"/>
        <w:rPr>
          <w:rFonts w:ascii="Tempora LGC Uni" w:hAnsi="Tempora LGC Uni" w:cs="Tempora LGC Uni"/>
          <w:b/>
          <w:bCs/>
          <w:sz w:val="28"/>
          <w:szCs w:val="28"/>
        </w:rPr>
      </w:pPr>
    </w:p>
    <w:p w:rsidR="0024772B" w:rsidRDefault="0024772B">
      <w:pPr>
        <w:pStyle w:val="15"/>
        <w:jc w:val="center"/>
        <w:rPr>
          <w:rFonts w:ascii="Tempora LGC Uni" w:hAnsi="Tempora LGC Uni" w:cs="Tempora LGC Uni"/>
          <w:b/>
          <w:bCs/>
          <w:sz w:val="28"/>
          <w:szCs w:val="28"/>
        </w:rPr>
      </w:pPr>
    </w:p>
    <w:p w:rsidR="0024772B" w:rsidRDefault="008352BC">
      <w:pPr>
        <w:pStyle w:val="15"/>
        <w:jc w:val="center"/>
        <w:rPr>
          <w:rFonts w:ascii="Tempora LGC Uni" w:hAnsi="Tempora LGC Uni" w:cs="Tempora LGC Uni"/>
          <w:b/>
          <w:sz w:val="28"/>
          <w:szCs w:val="28"/>
        </w:rPr>
      </w:pPr>
      <w:r>
        <w:rPr>
          <w:rFonts w:ascii="Tempora LGC Uni" w:eastAsia="Tempora LGC Uni" w:hAnsi="Tempora LGC Uni" w:cs="Tempora LGC Uni"/>
          <w:b/>
          <w:sz w:val="28"/>
          <w:szCs w:val="28"/>
        </w:rPr>
        <w:t xml:space="preserve">СТОИМОСТЬ </w:t>
      </w:r>
    </w:p>
    <w:p w:rsidR="0024772B" w:rsidRDefault="0024772B">
      <w:pPr>
        <w:pStyle w:val="15"/>
        <w:jc w:val="center"/>
        <w:rPr>
          <w:rFonts w:ascii="Tempora LGC Uni" w:hAnsi="Tempora LGC Uni" w:cs="Tempora LGC Uni"/>
          <w:sz w:val="28"/>
          <w:szCs w:val="28"/>
        </w:rPr>
      </w:pPr>
    </w:p>
    <w:p w:rsidR="0024772B" w:rsidRDefault="008352BC">
      <w:pPr>
        <w:pStyle w:val="15"/>
        <w:jc w:val="center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услуг по погребению умерших (погибших), не имеющих супруга, близких родственников, иных родственников либо законного представителя умершего, при невозможности осуществить ими погребение, при отсутствии </w:t>
      </w:r>
      <w:r>
        <w:rPr>
          <w:rFonts w:ascii="Tempora LGC Uni" w:eastAsia="Tempora LGC Uni" w:hAnsi="Tempora LGC Uni" w:cs="Tempora LGC Uni"/>
          <w:sz w:val="28"/>
          <w:szCs w:val="28"/>
        </w:rPr>
        <w:lastRenderedPageBreak/>
        <w:t>иных лиц, взявших на себя обязанность осуществить погр</w:t>
      </w:r>
      <w:r>
        <w:rPr>
          <w:rFonts w:ascii="Tempora LGC Uni" w:eastAsia="Tempora LGC Uni" w:hAnsi="Tempora LGC Uni" w:cs="Tempora LGC Uni"/>
          <w:sz w:val="28"/>
          <w:szCs w:val="28"/>
        </w:rPr>
        <w:t>ебение, а также умерших, личность которых не установлена органами внутренних дел,</w:t>
      </w:r>
    </w:p>
    <w:p w:rsidR="0024772B" w:rsidRDefault="008352BC">
      <w:pPr>
        <w:pStyle w:val="15"/>
        <w:jc w:val="center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в Питерском муниципальном районе </w:t>
      </w:r>
    </w:p>
    <w:p w:rsidR="0024772B" w:rsidRDefault="0024772B">
      <w:pPr>
        <w:pStyle w:val="15"/>
        <w:jc w:val="center"/>
        <w:rPr>
          <w:rFonts w:ascii="Tempora LGC Uni" w:hAnsi="Tempora LGC Uni" w:cs="Tempora LGC Uni"/>
          <w:b/>
          <w:sz w:val="28"/>
          <w:szCs w:val="28"/>
        </w:rPr>
      </w:pPr>
    </w:p>
    <w:tbl>
      <w:tblPr>
        <w:tblW w:w="5000" w:type="pct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62"/>
        <w:gridCol w:w="7321"/>
        <w:gridCol w:w="1462"/>
      </w:tblGrid>
      <w:tr w:rsidR="0024772B" w:rsidTr="0021409E">
        <w:trPr>
          <w:trHeight w:val="653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№ п/п</w:t>
            </w:r>
          </w:p>
        </w:tc>
        <w:tc>
          <w:tcPr>
            <w:tcW w:w="3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Вид услуги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Стоимость, руб.</w:t>
            </w:r>
          </w:p>
        </w:tc>
      </w:tr>
      <w:tr w:rsidR="0024772B" w:rsidTr="0021409E">
        <w:trPr>
          <w:trHeight w:val="317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1.</w:t>
            </w:r>
          </w:p>
        </w:tc>
        <w:tc>
          <w:tcPr>
            <w:tcW w:w="3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ind w:left="142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-</w:t>
            </w:r>
          </w:p>
        </w:tc>
      </w:tr>
      <w:tr w:rsidR="0024772B" w:rsidTr="0021409E">
        <w:trPr>
          <w:trHeight w:val="317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2.</w:t>
            </w:r>
          </w:p>
        </w:tc>
        <w:tc>
          <w:tcPr>
            <w:tcW w:w="3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ind w:left="142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Облачение тела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484,00</w:t>
            </w:r>
          </w:p>
        </w:tc>
      </w:tr>
      <w:tr w:rsidR="0024772B" w:rsidTr="0021409E">
        <w:trPr>
          <w:trHeight w:val="321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3.</w:t>
            </w:r>
          </w:p>
        </w:tc>
        <w:tc>
          <w:tcPr>
            <w:tcW w:w="3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ind w:left="142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Предоставление гроба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2</w:t>
            </w:r>
            <w:r w:rsidR="0021409E"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613,00</w:t>
            </w:r>
          </w:p>
        </w:tc>
      </w:tr>
      <w:tr w:rsidR="0024772B" w:rsidTr="0021409E">
        <w:trPr>
          <w:trHeight w:val="326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4.</w:t>
            </w:r>
          </w:p>
        </w:tc>
        <w:tc>
          <w:tcPr>
            <w:tcW w:w="3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ind w:left="142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Перевозка умершего на кладбище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1</w:t>
            </w:r>
            <w:r w:rsidR="0021409E"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355,00</w:t>
            </w:r>
          </w:p>
        </w:tc>
      </w:tr>
      <w:tr w:rsidR="0024772B" w:rsidTr="0021409E">
        <w:trPr>
          <w:trHeight w:val="346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5.</w:t>
            </w:r>
          </w:p>
        </w:tc>
        <w:tc>
          <w:tcPr>
            <w:tcW w:w="3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ind w:left="142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Погребение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5</w:t>
            </w:r>
            <w:r w:rsidR="0021409E">
              <w:rPr>
                <w:rFonts w:ascii="Tempora LGC Uni" w:eastAsia="Tempora LGC Uni" w:hAnsi="Tempora LGC Uni" w:cs="Tempora LGC Uni"/>
                <w:sz w:val="28"/>
                <w:szCs w:val="28"/>
              </w:rPr>
              <w:t xml:space="preserve"> </w:t>
            </w: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226,63</w:t>
            </w:r>
          </w:p>
        </w:tc>
      </w:tr>
      <w:tr w:rsidR="0024772B" w:rsidTr="0021409E">
        <w:trPr>
          <w:trHeight w:val="346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24772B">
            <w:pPr>
              <w:pStyle w:val="15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</w:p>
        </w:tc>
        <w:tc>
          <w:tcPr>
            <w:tcW w:w="3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ind w:left="142"/>
              <w:rPr>
                <w:rFonts w:ascii="Tempora LGC Uni" w:hAnsi="Tempora LGC Uni" w:cs="Tempora LGC Uni"/>
                <w:b/>
                <w:bCs/>
              </w:rPr>
            </w:pPr>
            <w:r>
              <w:rPr>
                <w:rFonts w:ascii="Tempora LGC Uni" w:eastAsia="Tempora LGC Uni" w:hAnsi="Tempora LGC Uni" w:cs="Tempora LGC Uni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772B" w:rsidRDefault="008352BC">
            <w:pPr>
              <w:pStyle w:val="15"/>
              <w:jc w:val="center"/>
              <w:rPr>
                <w:rFonts w:ascii="Tempora LGC Uni" w:hAnsi="Tempora LGC Uni" w:cs="Tempora LGC Uni"/>
                <w:b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b/>
                <w:sz w:val="28"/>
                <w:szCs w:val="28"/>
              </w:rPr>
              <w:t>9</w:t>
            </w:r>
            <w:r w:rsidR="0021409E">
              <w:rPr>
                <w:rFonts w:ascii="Tempora LGC Uni" w:eastAsia="Tempora LGC Uni" w:hAnsi="Tempora LGC Uni" w:cs="Tempora LGC Uni"/>
                <w:b/>
                <w:sz w:val="28"/>
                <w:szCs w:val="28"/>
              </w:rPr>
              <w:t xml:space="preserve"> </w:t>
            </w:r>
            <w:r>
              <w:rPr>
                <w:rFonts w:ascii="Tempora LGC Uni" w:eastAsia="Tempora LGC Uni" w:hAnsi="Tempora LGC Uni" w:cs="Tempora LGC Uni"/>
                <w:b/>
                <w:sz w:val="28"/>
                <w:szCs w:val="28"/>
              </w:rPr>
              <w:t>678,63</w:t>
            </w:r>
          </w:p>
        </w:tc>
      </w:tr>
    </w:tbl>
    <w:p w:rsidR="0024772B" w:rsidRDefault="0024772B">
      <w:pPr>
        <w:ind w:right="-2"/>
        <w:jc w:val="both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ind w:right="-2"/>
        <w:jc w:val="both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ind w:right="-2"/>
        <w:jc w:val="both"/>
        <w:rPr>
          <w:rFonts w:ascii="Tempora LGC Uni" w:hAnsi="Tempora LGC Uni" w:cs="Tempora LGC Uni"/>
          <w:sz w:val="28"/>
          <w:szCs w:val="28"/>
        </w:rPr>
      </w:pPr>
    </w:p>
    <w:p w:rsidR="0021409E" w:rsidRDefault="0021409E" w:rsidP="0021409E">
      <w:pPr>
        <w:pStyle w:val="afb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ВЕРНО: руководитель аппарата </w:t>
      </w:r>
    </w:p>
    <w:p w:rsidR="0021409E" w:rsidRDefault="0021409E" w:rsidP="0021409E">
      <w:pPr>
        <w:pStyle w:val="afb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администрации муниципального района                                      А.А. Строганов</w:t>
      </w:r>
    </w:p>
    <w:p w:rsidR="0021409E" w:rsidRDefault="0021409E" w:rsidP="0021409E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p w:rsidR="0024772B" w:rsidRDefault="0024772B">
      <w:pPr>
        <w:pStyle w:val="afb"/>
        <w:rPr>
          <w:rFonts w:ascii="Tempora LGC Uni" w:hAnsi="Tempora LGC Uni" w:cs="Tempora LGC Uni"/>
          <w:sz w:val="28"/>
          <w:szCs w:val="28"/>
        </w:rPr>
      </w:pPr>
    </w:p>
    <w:sectPr w:rsidR="0024772B" w:rsidSect="008352BC">
      <w:footerReference w:type="default" r:id="rId8"/>
      <w:footerReference w:type="first" r:id="rId9"/>
      <w:pgSz w:w="11906" w:h="16838"/>
      <w:pgMar w:top="1134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72B" w:rsidRDefault="008352BC">
      <w:r>
        <w:separator/>
      </w:r>
    </w:p>
  </w:endnote>
  <w:endnote w:type="continuationSeparator" w:id="0">
    <w:p w:rsidR="0024772B" w:rsidRDefault="0083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ora LGC Uni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3637184"/>
      <w:docPartObj>
        <w:docPartGallery w:val="Page Numbers (Bottom of Page)"/>
        <w:docPartUnique/>
      </w:docPartObj>
    </w:sdtPr>
    <w:sdtContent>
      <w:p w:rsidR="008352BC" w:rsidRDefault="008352B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8352BC" w:rsidRDefault="008352B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1575287"/>
      <w:docPartObj>
        <w:docPartGallery w:val="Page Numbers (Bottom of Page)"/>
        <w:docPartUnique/>
      </w:docPartObj>
    </w:sdtPr>
    <w:sdtContent>
      <w:p w:rsidR="00121486" w:rsidRDefault="0012148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2BC">
          <w:rPr>
            <w:noProof/>
          </w:rPr>
          <w:t>1</w:t>
        </w:r>
        <w:r>
          <w:fldChar w:fldCharType="end"/>
        </w:r>
      </w:p>
    </w:sdtContent>
  </w:sdt>
  <w:p w:rsidR="0024772B" w:rsidRDefault="0024772B">
    <w:pPr>
      <w:pStyle w:val="ac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72B" w:rsidRDefault="008352BC">
      <w:r>
        <w:separator/>
      </w:r>
    </w:p>
  </w:footnote>
  <w:footnote w:type="continuationSeparator" w:id="0">
    <w:p w:rsidR="0024772B" w:rsidRDefault="00835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2B"/>
    <w:rsid w:val="00121486"/>
    <w:rsid w:val="0021409E"/>
    <w:rsid w:val="0024772B"/>
    <w:rsid w:val="00264579"/>
    <w:rsid w:val="004A666C"/>
    <w:rsid w:val="005C1C54"/>
    <w:rsid w:val="00714AA5"/>
    <w:rsid w:val="007466C7"/>
    <w:rsid w:val="008352BC"/>
    <w:rsid w:val="00B915A5"/>
    <w:rsid w:val="00E10C8A"/>
    <w:rsid w:val="00F2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EDCE6A-D4B5-4B10-87FE-77194E36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0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basedOn w:val="a2"/>
    <w:link w:val="ab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12">
    <w:name w:val="Нижний колонтитул Знак1"/>
    <w:link w:val="ac"/>
    <w:uiPriority w:val="99"/>
  </w:style>
  <w:style w:type="table" w:customStyle="1" w:styleId="TableGridLight">
    <w:name w:val="Table Grid Light"/>
    <w:basedOn w:val="a3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basedOn w:val="a3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2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2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apple-converted-space">
    <w:name w:val="apple-converted-space"/>
    <w:basedOn w:val="a2"/>
    <w:qFormat/>
  </w:style>
  <w:style w:type="character" w:customStyle="1" w:styleId="af5">
    <w:name w:val="Нижний колонтитул Знак"/>
    <w:basedOn w:val="a2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2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2"/>
    <w:uiPriority w:val="99"/>
    <w:unhideWhenUsed/>
    <w:rPr>
      <w:color w:val="0563C1" w:themeColor="hyperlink"/>
      <w:u w:val="single"/>
    </w:rPr>
  </w:style>
  <w:style w:type="character" w:customStyle="1" w:styleId="header-user-name">
    <w:name w:val="header-user-name"/>
    <w:basedOn w:val="a2"/>
    <w:qFormat/>
  </w:style>
  <w:style w:type="character" w:customStyle="1" w:styleId="af8">
    <w:name w:val="Текст выноски Знак"/>
    <w:basedOn w:val="a2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es-el-code-term">
    <w:name w:val="es-el-code-term"/>
    <w:basedOn w:val="a2"/>
    <w:qFormat/>
  </w:style>
  <w:style w:type="character" w:customStyle="1" w:styleId="afa">
    <w:name w:val="Без интервала Знак"/>
    <w:link w:val="afb"/>
    <w:uiPriority w:val="1"/>
    <w:qFormat/>
  </w:style>
  <w:style w:type="character" w:styleId="afc">
    <w:name w:val="FollowedHyperlink"/>
    <w:rPr>
      <w:color w:val="800000"/>
      <w:u w:val="single"/>
    </w:rPr>
  </w:style>
  <w:style w:type="character" w:customStyle="1" w:styleId="afd">
    <w:name w:val="Цветовое выделение"/>
    <w:qFormat/>
    <w:rPr>
      <w:b/>
      <w:bCs/>
      <w:color w:val="26282F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fe">
    <w:name w:val="List"/>
    <w:basedOn w:val="a1"/>
    <w:rPr>
      <w:rFonts w:ascii="PT Astra Serif" w:hAnsi="PT Astra Serif" w:cs="Mangal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 w:cs="Mangal"/>
      <w:i/>
      <w:iCs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styleId="aff1">
    <w:name w:val="Normal (Web)"/>
    <w:basedOn w:val="a"/>
    <w:uiPriority w:val="99"/>
    <w:semiHidden/>
    <w:unhideWhenUsed/>
    <w:qFormat/>
    <w:pPr>
      <w:spacing w:beforeAutospacing="1" w:afterAutospacing="1"/>
    </w:pPr>
  </w:style>
  <w:style w:type="paragraph" w:customStyle="1" w:styleId="aff2">
    <w:name w:val="Колонтитул"/>
    <w:basedOn w:val="a"/>
    <w:qFormat/>
  </w:style>
  <w:style w:type="paragraph" w:styleId="ac">
    <w:name w:val="footer"/>
    <w:basedOn w:val="a"/>
    <w:link w:val="12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11"/>
    <w:uiPriority w:val="99"/>
    <w:unhideWhenUsed/>
    <w:pPr>
      <w:tabs>
        <w:tab w:val="center" w:pos="4677"/>
        <w:tab w:val="right" w:pos="9355"/>
      </w:tabs>
    </w:p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fb">
    <w:name w:val="No Spacing"/>
    <w:link w:val="afa"/>
    <w:uiPriority w:val="1"/>
    <w:qFormat/>
  </w:style>
  <w:style w:type="paragraph" w:customStyle="1" w:styleId="15">
    <w:name w:val="Без интервала1"/>
    <w:qFormat/>
    <w:rPr>
      <w:rFonts w:eastAsia="Times New Roman" w:cs="Times New Roman"/>
      <w:lang w:eastAsia="ru-RU"/>
    </w:rPr>
  </w:style>
  <w:style w:type="paragraph" w:customStyle="1" w:styleId="aff4">
    <w:name w:val="Таблицы (моноширинный)"/>
    <w:basedOn w:val="a"/>
    <w:next w:val="a"/>
    <w:qFormat/>
    <w:pPr>
      <w:widowControl w:val="0"/>
    </w:pPr>
    <w:rPr>
      <w:rFonts w:ascii="Courier New" w:hAnsi="Courier New" w:cs="Courier New"/>
    </w:rPr>
  </w:style>
  <w:style w:type="paragraph" w:customStyle="1" w:styleId="aff5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table" w:styleId="aff6">
    <w:name w:val="Table Grid"/>
    <w:basedOn w:val="a3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FC02D-8DC8-4E22-8E2B-4018604BB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dc:description/>
  <cp:lastModifiedBy>Пользователь</cp:lastModifiedBy>
  <cp:revision>7</cp:revision>
  <cp:lastPrinted>2026-02-06T04:31:00Z</cp:lastPrinted>
  <dcterms:created xsi:type="dcterms:W3CDTF">2026-02-06T04:20:00Z</dcterms:created>
  <dcterms:modified xsi:type="dcterms:W3CDTF">2026-02-06T04:32:00Z</dcterms:modified>
  <dc:language>ru-RU</dc:language>
</cp:coreProperties>
</file>