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F3F" w:rsidRDefault="00766F3F" w:rsidP="00766F3F">
      <w:pPr>
        <w:tabs>
          <w:tab w:val="left" w:pos="2478"/>
          <w:tab w:val="center" w:pos="4961"/>
        </w:tabs>
        <w:spacing w:line="252" w:lineRule="auto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2B95A3F" wp14:editId="3BC7DA7C">
            <wp:extent cx="638175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F3F" w:rsidRPr="009857DB" w:rsidRDefault="00766F3F" w:rsidP="00766F3F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АДМИНИСТРАЦИЯ </w:t>
      </w:r>
    </w:p>
    <w:p w:rsidR="00766F3F" w:rsidRPr="009857DB" w:rsidRDefault="00766F3F" w:rsidP="00766F3F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>ПИТЕРСКОГО МУНИЦИПАЛЬНОГО РАЙОНА</w:t>
      </w:r>
    </w:p>
    <w:p w:rsidR="00766F3F" w:rsidRDefault="00766F3F" w:rsidP="00766F3F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 САРАТОВСКОЙ ОБЛАСТИ</w:t>
      </w:r>
    </w:p>
    <w:p w:rsidR="00766F3F" w:rsidRPr="008A654B" w:rsidRDefault="00766F3F" w:rsidP="00766F3F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66F3F" w:rsidRPr="008A654B" w:rsidRDefault="00766F3F" w:rsidP="00766F3F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 О С Т А Н О В Л</w:t>
      </w:r>
      <w:r w:rsidRPr="008A654B">
        <w:rPr>
          <w:rFonts w:ascii="Times New Roman" w:hAnsi="Times New Roman"/>
          <w:b/>
          <w:bCs/>
          <w:sz w:val="28"/>
          <w:szCs w:val="28"/>
        </w:rPr>
        <w:t xml:space="preserve"> Е Н И Е</w:t>
      </w:r>
    </w:p>
    <w:p w:rsidR="00766F3F" w:rsidRPr="008A654B" w:rsidRDefault="00766F3F" w:rsidP="00766F3F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04</w:t>
      </w:r>
      <w:r w:rsidRPr="008A65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мая 2026 года №169</w:t>
      </w:r>
    </w:p>
    <w:p w:rsidR="00766F3F" w:rsidRPr="008A654B" w:rsidRDefault="00766F3F" w:rsidP="00766F3F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8A654B">
        <w:rPr>
          <w:rFonts w:ascii="Times New Roman" w:hAnsi="Times New Roman"/>
          <w:sz w:val="20"/>
          <w:szCs w:val="20"/>
        </w:rPr>
        <w:t>с. Питерка</w:t>
      </w:r>
    </w:p>
    <w:p w:rsidR="00766F3F" w:rsidRDefault="00766F3F">
      <w:pPr>
        <w:pStyle w:val="af9"/>
        <w:ind w:right="5103"/>
        <w:jc w:val="both"/>
        <w:rPr>
          <w:rFonts w:ascii="PT Astra Serif" w:eastAsia="PT Astra Serif" w:hAnsi="PT Astra Serif" w:cs="PT Astra Serif"/>
          <w:color w:val="0F1115"/>
          <w:sz w:val="28"/>
          <w:szCs w:val="28"/>
          <w:highlight w:val="white"/>
        </w:rPr>
      </w:pPr>
    </w:p>
    <w:p w:rsidR="007652BC" w:rsidRDefault="007A2790">
      <w:pPr>
        <w:pStyle w:val="af9"/>
        <w:ind w:right="5103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  <w:highlight w:val="white"/>
        </w:rPr>
        <w:t>О комиссии по соблюдению требований к служебному поведению муниципальных служащих администрации Питерского муниципального района и урегулированию конфликта интересов</w:t>
      </w:r>
      <w:r>
        <w:rPr>
          <w:rFonts w:ascii="PT Astra Serif" w:eastAsia="PT Astra Serif" w:hAnsi="PT Astra Serif" w:cs="PT Astra Serif"/>
          <w:color w:val="0F1115"/>
          <w:sz w:val="28"/>
          <w:szCs w:val="28"/>
          <w:highlight w:val="white"/>
        </w:rPr>
        <w:br/>
      </w:r>
    </w:p>
    <w:p w:rsidR="007652BC" w:rsidRDefault="007A2790" w:rsidP="00766F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В соответствии с Федеральным законом от 25 декабря 2008 года № 273-ФЗ «О противодействии коррупции», Указом Президента Российской Федерации от </w:t>
      </w:r>
      <w:r w:rsidR="00072608">
        <w:rPr>
          <w:rFonts w:ascii="PT Astra Serif" w:eastAsia="PT Astra Serif" w:hAnsi="PT Astra Serif" w:cs="PT Astra Serif"/>
          <w:color w:val="0F1115"/>
          <w:sz w:val="28"/>
          <w:szCs w:val="28"/>
        </w:rPr>
        <w:t>0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 (в редакции Указа Президента Российской Федерации от </w:t>
      </w:r>
      <w:r w:rsidR="00C02DD3">
        <w:rPr>
          <w:rFonts w:ascii="PT Astra Serif" w:eastAsia="PT Astra Serif" w:hAnsi="PT Astra Serif" w:cs="PT Astra Serif"/>
          <w:color w:val="0F1115"/>
          <w:sz w:val="28"/>
          <w:szCs w:val="28"/>
        </w:rPr>
        <w:t>0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9 июля 2025 года № 465), рассмотрев протест прокурора Питерского района от 26.03.2026 </w:t>
      </w:r>
      <w:r w:rsidR="00C02DD3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года 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>№20-11-2026/Прдп115-26-20630031, руководствуясь Уставом Питерского муниципального района, администрация Питерского муниципального района</w:t>
      </w:r>
    </w:p>
    <w:p w:rsidR="00766F3F" w:rsidRDefault="007A2790" w:rsidP="00C02D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ПОСТАНОВЛЯЕТ:</w:t>
      </w:r>
    </w:p>
    <w:p w:rsidR="007652BC" w:rsidRDefault="00766F3F" w:rsidP="00766F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1. </w:t>
      </w:r>
      <w:r w:rsidR="007A2790">
        <w:rPr>
          <w:rFonts w:ascii="PT Astra Serif" w:eastAsia="PT Astra Serif" w:hAnsi="PT Astra Serif" w:cs="PT Astra Serif"/>
          <w:color w:val="0F1115"/>
          <w:sz w:val="28"/>
          <w:szCs w:val="28"/>
        </w:rPr>
        <w:t>Созда</w:t>
      </w:r>
      <w:r w:rsidR="00C02DD3">
        <w:rPr>
          <w:rFonts w:ascii="PT Astra Serif" w:eastAsia="PT Astra Serif" w:hAnsi="PT Astra Serif" w:cs="PT Astra Serif"/>
          <w:color w:val="0F1115"/>
          <w:sz w:val="28"/>
          <w:szCs w:val="28"/>
        </w:rPr>
        <w:t>ть комиссию по соблюдению требов</w:t>
      </w:r>
      <w:r w:rsidR="007A2790">
        <w:rPr>
          <w:rFonts w:ascii="PT Astra Serif" w:eastAsia="PT Astra Serif" w:hAnsi="PT Astra Serif" w:cs="PT Astra Serif"/>
          <w:color w:val="0F1115"/>
          <w:sz w:val="28"/>
          <w:szCs w:val="28"/>
        </w:rPr>
        <w:t>аний к служебному поведению муниципальных служащих администрации Питерского муниципального района и урегулированию конфликта интересов и утвердить её состав согласно Приложению № 1 к настоящему постановлению.</w:t>
      </w:r>
    </w:p>
    <w:p w:rsidR="007652BC" w:rsidRPr="00C02DD3" w:rsidRDefault="00C02DD3" w:rsidP="00C02D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2. </w:t>
      </w:r>
      <w:r w:rsidR="007A2790" w:rsidRPr="00C02DD3">
        <w:rPr>
          <w:rFonts w:ascii="PT Astra Serif" w:eastAsia="PT Astra Serif" w:hAnsi="PT Astra Serif" w:cs="PT Astra Serif"/>
          <w:color w:val="0F1115"/>
          <w:sz w:val="28"/>
          <w:szCs w:val="28"/>
        </w:rPr>
        <w:t>Утвердить Положение о комиссии по соблюдению требований к служебному поведению муниципальных служащих администрации Питерского муниципального района и урегулированию конфликта интересов согласно Приложению № 2 к настоящему постановлению.</w:t>
      </w:r>
    </w:p>
    <w:p w:rsidR="007652BC" w:rsidRPr="00C02DD3" w:rsidRDefault="007A2790" w:rsidP="00C02DD3">
      <w:pPr>
        <w:pStyle w:val="afb"/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20" w:line="240" w:lineRule="auto"/>
        <w:jc w:val="both"/>
        <w:rPr>
          <w:rFonts w:ascii="PT Astra Serif" w:hAnsi="PT Astra Serif" w:cs="PT Astra Serif"/>
          <w:sz w:val="28"/>
          <w:szCs w:val="28"/>
        </w:rPr>
      </w:pPr>
      <w:r w:rsidRPr="00C02DD3">
        <w:rPr>
          <w:rFonts w:ascii="PT Astra Serif" w:eastAsia="PT Astra Serif" w:hAnsi="PT Astra Serif" w:cs="PT Astra Serif"/>
          <w:color w:val="0F1115"/>
          <w:sz w:val="28"/>
          <w:szCs w:val="28"/>
        </w:rPr>
        <w:t>Признать утратившими силу:</w:t>
      </w:r>
    </w:p>
    <w:p w:rsidR="007652BC" w:rsidRPr="00072608" w:rsidRDefault="00072608" w:rsidP="000726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7A2790" w:rsidRPr="00072608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постановление главы администрации Питерского муниципального района от </w:t>
      </w:r>
      <w:r w:rsidR="00C02DD3" w:rsidRPr="00072608">
        <w:rPr>
          <w:rFonts w:ascii="PT Astra Serif" w:eastAsia="PT Astra Serif" w:hAnsi="PT Astra Serif" w:cs="PT Astra Serif"/>
          <w:color w:val="0F1115"/>
          <w:sz w:val="28"/>
          <w:szCs w:val="28"/>
        </w:rPr>
        <w:t>0</w:t>
      </w:r>
      <w:r w:rsidR="007A2790" w:rsidRPr="00072608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8 декабря 2010 года № 497 «О комиссии по соблюдению требований к служебному поведению муниципальных служащих </w:t>
      </w:r>
      <w:r w:rsidR="007A2790" w:rsidRPr="00072608">
        <w:rPr>
          <w:rFonts w:ascii="PT Astra Serif" w:eastAsia="PT Astra Serif" w:hAnsi="PT Astra Serif" w:cs="PT Astra Serif"/>
          <w:color w:val="0F1115"/>
          <w:sz w:val="28"/>
          <w:szCs w:val="28"/>
        </w:rPr>
        <w:lastRenderedPageBreak/>
        <w:t>администрации Питерского муниципального района и урегулированию конфликта интересов»;</w:t>
      </w:r>
    </w:p>
    <w:p w:rsidR="007652BC" w:rsidRPr="00072608" w:rsidRDefault="00072608" w:rsidP="000726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7A2790" w:rsidRPr="00072608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постановление администрации Питерского муниципального района от </w:t>
      </w:r>
      <w:r w:rsidR="00C02DD3" w:rsidRPr="00072608">
        <w:rPr>
          <w:rFonts w:ascii="PT Astra Serif" w:eastAsia="PT Astra Serif" w:hAnsi="PT Astra Serif" w:cs="PT Astra Serif"/>
          <w:color w:val="0F1115"/>
          <w:sz w:val="28"/>
          <w:szCs w:val="28"/>
        </w:rPr>
        <w:t>0</w:t>
      </w:r>
      <w:r w:rsidR="007A2790" w:rsidRPr="00072608">
        <w:rPr>
          <w:rFonts w:ascii="PT Astra Serif" w:eastAsia="PT Astra Serif" w:hAnsi="PT Astra Serif" w:cs="PT Astra Serif"/>
          <w:color w:val="0F1115"/>
          <w:sz w:val="28"/>
          <w:szCs w:val="28"/>
        </w:rPr>
        <w:t>6 апреля 2011 года № 96;</w:t>
      </w:r>
    </w:p>
    <w:p w:rsidR="007652BC" w:rsidRPr="00072608" w:rsidRDefault="00072608" w:rsidP="000726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7A2790" w:rsidRPr="00072608">
        <w:rPr>
          <w:rFonts w:ascii="PT Astra Serif" w:eastAsia="PT Astra Serif" w:hAnsi="PT Astra Serif" w:cs="PT Astra Serif"/>
          <w:color w:val="0F1115"/>
          <w:sz w:val="28"/>
          <w:szCs w:val="28"/>
        </w:rPr>
        <w:t>постановление администрации Питерского муниципального района от 23 июня 2014 года № 263;</w:t>
      </w:r>
    </w:p>
    <w:p w:rsidR="007652BC" w:rsidRPr="00072608" w:rsidRDefault="00072608" w:rsidP="000726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7A2790" w:rsidRPr="00072608">
        <w:rPr>
          <w:rFonts w:ascii="PT Astra Serif" w:eastAsia="PT Astra Serif" w:hAnsi="PT Astra Serif" w:cs="PT Astra Serif"/>
          <w:color w:val="0F1115"/>
          <w:sz w:val="28"/>
          <w:szCs w:val="28"/>
        </w:rPr>
        <w:t>постановление администрации Питерского муниципального района от 27 мая 2015 года № 228;</w:t>
      </w:r>
    </w:p>
    <w:p w:rsidR="007652BC" w:rsidRPr="00072608" w:rsidRDefault="00072608" w:rsidP="000726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7A2790" w:rsidRPr="00072608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постановление администрации Питерского муниципального района от </w:t>
      </w:r>
      <w:r w:rsidR="00C02DD3" w:rsidRPr="00072608">
        <w:rPr>
          <w:rFonts w:ascii="PT Astra Serif" w:eastAsia="PT Astra Serif" w:hAnsi="PT Astra Serif" w:cs="PT Astra Serif"/>
          <w:color w:val="0F1115"/>
          <w:sz w:val="28"/>
          <w:szCs w:val="28"/>
        </w:rPr>
        <w:t>0</w:t>
      </w:r>
      <w:r w:rsidR="007A2790" w:rsidRPr="00072608">
        <w:rPr>
          <w:rFonts w:ascii="PT Astra Serif" w:eastAsia="PT Astra Serif" w:hAnsi="PT Astra Serif" w:cs="PT Astra Serif"/>
          <w:color w:val="0F1115"/>
          <w:sz w:val="28"/>
          <w:szCs w:val="28"/>
        </w:rPr>
        <w:t>5 апреля 2016 года № 177;</w:t>
      </w:r>
    </w:p>
    <w:p w:rsidR="007652BC" w:rsidRPr="00072608" w:rsidRDefault="00072608" w:rsidP="000726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7A2790" w:rsidRPr="00072608">
        <w:rPr>
          <w:rFonts w:ascii="PT Astra Serif" w:eastAsia="PT Astra Serif" w:hAnsi="PT Astra Serif" w:cs="PT Astra Serif"/>
          <w:color w:val="0F1115"/>
          <w:sz w:val="28"/>
          <w:szCs w:val="28"/>
        </w:rPr>
        <w:t>постановление администрации Питерского муниципального района от 14 апреля 2017 года № 142;</w:t>
      </w:r>
    </w:p>
    <w:p w:rsidR="007652BC" w:rsidRPr="00072608" w:rsidRDefault="00072608" w:rsidP="000726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7A2790" w:rsidRPr="00072608">
        <w:rPr>
          <w:rFonts w:ascii="PT Astra Serif" w:eastAsia="PT Astra Serif" w:hAnsi="PT Astra Serif" w:cs="PT Astra Serif"/>
          <w:color w:val="0F1115"/>
          <w:sz w:val="28"/>
          <w:szCs w:val="28"/>
        </w:rPr>
        <w:t>постановление администрации Питерского муниципального района от 26 октября 2017 года № 363;</w:t>
      </w:r>
    </w:p>
    <w:p w:rsidR="007652BC" w:rsidRPr="00072608" w:rsidRDefault="00072608" w:rsidP="000726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7A2790" w:rsidRPr="00072608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постановление администрации Питерского муниципального района от </w:t>
      </w:r>
      <w:r w:rsidR="00C02DD3" w:rsidRPr="00072608">
        <w:rPr>
          <w:rFonts w:ascii="PT Astra Serif" w:eastAsia="PT Astra Serif" w:hAnsi="PT Astra Serif" w:cs="PT Astra Serif"/>
          <w:color w:val="0F1115"/>
          <w:sz w:val="28"/>
          <w:szCs w:val="28"/>
        </w:rPr>
        <w:t>0</w:t>
      </w:r>
      <w:r w:rsidR="007A2790" w:rsidRPr="00072608">
        <w:rPr>
          <w:rFonts w:ascii="PT Astra Serif" w:eastAsia="PT Astra Serif" w:hAnsi="PT Astra Serif" w:cs="PT Astra Serif"/>
          <w:color w:val="0F1115"/>
          <w:sz w:val="28"/>
          <w:szCs w:val="28"/>
        </w:rPr>
        <w:t>6 февраля 2019 года № 34;</w:t>
      </w:r>
    </w:p>
    <w:p w:rsidR="007652BC" w:rsidRPr="00072608" w:rsidRDefault="00072608" w:rsidP="000726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7A2790" w:rsidRPr="00072608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постановление администрации Питерского муниципального района от </w:t>
      </w:r>
      <w:r w:rsidR="00C02DD3" w:rsidRPr="00072608">
        <w:rPr>
          <w:rFonts w:ascii="PT Astra Serif" w:eastAsia="PT Astra Serif" w:hAnsi="PT Astra Serif" w:cs="PT Astra Serif"/>
          <w:color w:val="0F1115"/>
          <w:sz w:val="28"/>
          <w:szCs w:val="28"/>
        </w:rPr>
        <w:t>0</w:t>
      </w:r>
      <w:r w:rsidR="007A2790" w:rsidRPr="00072608">
        <w:rPr>
          <w:rFonts w:ascii="PT Astra Serif" w:eastAsia="PT Astra Serif" w:hAnsi="PT Astra Serif" w:cs="PT Astra Serif"/>
          <w:color w:val="0F1115"/>
          <w:sz w:val="28"/>
          <w:szCs w:val="28"/>
        </w:rPr>
        <w:t>8 февраля 2024 года № 44А;</w:t>
      </w:r>
    </w:p>
    <w:p w:rsidR="007652BC" w:rsidRPr="00072608" w:rsidRDefault="00072608" w:rsidP="000726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7A2790" w:rsidRPr="00072608">
        <w:rPr>
          <w:rFonts w:ascii="PT Astra Serif" w:eastAsia="PT Astra Serif" w:hAnsi="PT Astra Serif" w:cs="PT Astra Serif"/>
          <w:color w:val="0F1115"/>
          <w:sz w:val="28"/>
          <w:szCs w:val="28"/>
        </w:rPr>
        <w:t>постановление администрации Питерского муниципального района от 18 марта 2024 года № 96А.</w:t>
      </w:r>
    </w:p>
    <w:p w:rsidR="00C02DD3" w:rsidRDefault="00C02DD3" w:rsidP="00C02DD3">
      <w:pPr>
        <w:pStyle w:val="af9"/>
        <w:ind w:firstLine="709"/>
        <w:jc w:val="both"/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3.</w:t>
      </w:r>
      <w:r w:rsidR="007A2790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Настоящее постановление вступает в силу после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его официального опубликования</w:t>
      </w:r>
      <w:r w:rsidRPr="00C02D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подлежит размещению на официальном сайте администрации Питерского муниципального района в информационно -телекоммуникационной сети «Интернет» по адресу: https://piterka.gosuslugi.ru/.</w:t>
      </w:r>
      <w:r>
        <w:rPr>
          <w:rStyle w:val="af0"/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7652BC" w:rsidRPr="00C02DD3" w:rsidRDefault="00C02DD3" w:rsidP="00C02D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C02DD3">
        <w:rPr>
          <w:rFonts w:ascii="PT Astra Serif" w:eastAsia="PT Astra Serif" w:hAnsi="PT Astra Serif" w:cs="PT Astra Serif"/>
          <w:color w:val="0F1115"/>
          <w:sz w:val="28"/>
          <w:szCs w:val="28"/>
        </w:rPr>
        <w:t>4.</w:t>
      </w:r>
      <w:r w:rsidR="007A2790" w:rsidRPr="00C02DD3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Контроль за исполнением настоящего постановления возложить на первого заместителя главы администрации Питерского муниципального района.</w:t>
      </w:r>
    </w:p>
    <w:p w:rsidR="007652BC" w:rsidRDefault="007652BC" w:rsidP="00766F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contextualSpacing/>
        <w:jc w:val="both"/>
        <w:rPr>
          <w:rFonts w:ascii="PT Astra Serif" w:hAnsi="PT Astra Serif" w:cs="PT Astra Serif"/>
          <w:sz w:val="28"/>
          <w:szCs w:val="28"/>
        </w:rPr>
      </w:pPr>
    </w:p>
    <w:p w:rsidR="007652BC" w:rsidRDefault="007652BC" w:rsidP="00766F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contextualSpacing/>
        <w:jc w:val="both"/>
        <w:rPr>
          <w:rFonts w:ascii="PT Astra Serif" w:hAnsi="PT Astra Serif" w:cs="PT Astra Serif"/>
          <w:sz w:val="28"/>
          <w:szCs w:val="28"/>
        </w:rPr>
      </w:pPr>
    </w:p>
    <w:p w:rsidR="007652BC" w:rsidRDefault="007652BC" w:rsidP="00C02D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contextualSpacing/>
        <w:jc w:val="both"/>
        <w:rPr>
          <w:rFonts w:ascii="PT Astra Serif" w:hAnsi="PT Astra Serif" w:cs="PT Astra Serif"/>
          <w:sz w:val="28"/>
          <w:szCs w:val="28"/>
        </w:rPr>
      </w:pPr>
    </w:p>
    <w:p w:rsidR="007652BC" w:rsidRDefault="007A2790" w:rsidP="00C02D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Глава муниципального района                     </w:t>
      </w:r>
      <w:r w:rsidR="00766F3F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 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                                    Д. Н. </w:t>
      </w:r>
      <w:proofErr w:type="spellStart"/>
      <w:r>
        <w:rPr>
          <w:rFonts w:ascii="PT Astra Serif" w:eastAsia="PT Astra Serif" w:hAnsi="PT Astra Serif" w:cs="PT Astra Serif"/>
          <w:color w:val="0F1115"/>
          <w:sz w:val="28"/>
          <w:szCs w:val="28"/>
        </w:rPr>
        <w:t>Живайкин</w:t>
      </w:r>
      <w:proofErr w:type="spellEnd"/>
    </w:p>
    <w:p w:rsidR="007652BC" w:rsidRDefault="007652BC" w:rsidP="00C02DD3">
      <w:pPr>
        <w:pStyle w:val="af9"/>
        <w:ind w:left="5670"/>
        <w:contextualSpacing/>
        <w:rPr>
          <w:rFonts w:ascii="Times New Roman" w:hAnsi="Times New Roman"/>
          <w:sz w:val="28"/>
          <w:szCs w:val="28"/>
        </w:rPr>
      </w:pPr>
    </w:p>
    <w:p w:rsidR="007652BC" w:rsidRDefault="007652BC" w:rsidP="00C02DD3">
      <w:pPr>
        <w:pStyle w:val="af9"/>
        <w:ind w:left="5670"/>
        <w:contextualSpacing/>
        <w:rPr>
          <w:rFonts w:ascii="Times New Roman" w:hAnsi="Times New Roman"/>
          <w:sz w:val="28"/>
          <w:szCs w:val="28"/>
        </w:rPr>
      </w:pPr>
    </w:p>
    <w:p w:rsidR="007652BC" w:rsidRDefault="007652BC">
      <w:pPr>
        <w:pStyle w:val="af9"/>
        <w:ind w:left="5670"/>
        <w:rPr>
          <w:rFonts w:ascii="Times New Roman" w:hAnsi="Times New Roman"/>
          <w:sz w:val="28"/>
          <w:szCs w:val="28"/>
        </w:rPr>
      </w:pPr>
    </w:p>
    <w:p w:rsidR="00766F3F" w:rsidRDefault="00766F3F">
      <w:pPr>
        <w:pStyle w:val="af9"/>
        <w:ind w:left="5670"/>
        <w:rPr>
          <w:rFonts w:ascii="Times New Roman" w:hAnsi="Times New Roman"/>
          <w:sz w:val="28"/>
          <w:szCs w:val="28"/>
        </w:rPr>
      </w:pPr>
    </w:p>
    <w:p w:rsidR="00766F3F" w:rsidRDefault="00766F3F">
      <w:pPr>
        <w:pStyle w:val="af9"/>
        <w:ind w:left="5670"/>
        <w:rPr>
          <w:rFonts w:ascii="Times New Roman" w:hAnsi="Times New Roman"/>
          <w:sz w:val="28"/>
          <w:szCs w:val="28"/>
        </w:rPr>
      </w:pPr>
    </w:p>
    <w:p w:rsidR="00766F3F" w:rsidRDefault="00766F3F">
      <w:pPr>
        <w:pStyle w:val="af9"/>
        <w:ind w:left="5670"/>
        <w:rPr>
          <w:rFonts w:ascii="Times New Roman" w:hAnsi="Times New Roman"/>
          <w:sz w:val="28"/>
          <w:szCs w:val="28"/>
        </w:rPr>
      </w:pPr>
    </w:p>
    <w:p w:rsidR="007652BC" w:rsidRDefault="007652BC">
      <w:pPr>
        <w:pStyle w:val="af9"/>
        <w:ind w:left="5670"/>
        <w:rPr>
          <w:rFonts w:ascii="Times New Roman" w:hAnsi="Times New Roman"/>
          <w:sz w:val="28"/>
          <w:szCs w:val="28"/>
        </w:rPr>
      </w:pPr>
    </w:p>
    <w:p w:rsidR="00072608" w:rsidRDefault="00072608">
      <w:pPr>
        <w:pStyle w:val="af9"/>
        <w:ind w:left="5670"/>
        <w:rPr>
          <w:rFonts w:ascii="Times New Roman" w:hAnsi="Times New Roman"/>
          <w:sz w:val="28"/>
          <w:szCs w:val="28"/>
        </w:rPr>
      </w:pPr>
    </w:p>
    <w:p w:rsidR="00072608" w:rsidRDefault="00072608">
      <w:pPr>
        <w:pStyle w:val="af9"/>
        <w:ind w:left="5670"/>
        <w:rPr>
          <w:rFonts w:ascii="Times New Roman" w:hAnsi="Times New Roman"/>
          <w:sz w:val="28"/>
          <w:szCs w:val="28"/>
        </w:rPr>
      </w:pPr>
    </w:p>
    <w:p w:rsidR="007652BC" w:rsidRDefault="007652BC">
      <w:pPr>
        <w:pStyle w:val="af9"/>
        <w:ind w:left="5670"/>
        <w:rPr>
          <w:rFonts w:ascii="Times New Roman" w:hAnsi="Times New Roman"/>
          <w:sz w:val="28"/>
          <w:szCs w:val="28"/>
        </w:rPr>
      </w:pPr>
    </w:p>
    <w:p w:rsidR="007652BC" w:rsidRDefault="007652BC">
      <w:pPr>
        <w:pStyle w:val="af9"/>
        <w:ind w:left="5670"/>
        <w:rPr>
          <w:rFonts w:ascii="PT Astra Serif" w:hAnsi="PT Astra Serif" w:cs="PT Astra Serif"/>
          <w:sz w:val="28"/>
          <w:szCs w:val="28"/>
        </w:rPr>
      </w:pPr>
    </w:p>
    <w:p w:rsidR="00C02DD3" w:rsidRDefault="00C02DD3" w:rsidP="00C02DD3">
      <w:pPr>
        <w:pStyle w:val="af9"/>
        <w:ind w:left="5387"/>
        <w:jc w:val="both"/>
        <w:rPr>
          <w:rFonts w:ascii="PT Astra Serif" w:hAnsi="PT Astra Serif" w:cs="PT Astra Serif"/>
          <w:sz w:val="28"/>
          <w:szCs w:val="28"/>
        </w:rPr>
      </w:pPr>
      <w:r>
        <w:rPr>
          <w:rStyle w:val="afc"/>
          <w:rFonts w:ascii="PT Astra Serif" w:eastAsia="PT Astra Serif" w:hAnsi="PT Astra Serif" w:cs="PT Astra Serif"/>
          <w:b w:val="0"/>
          <w:bCs/>
          <w:color w:val="000000" w:themeColor="text1"/>
          <w:sz w:val="28"/>
          <w:szCs w:val="28"/>
        </w:rPr>
        <w:t>Приложение №1 к</w:t>
      </w:r>
      <w:r>
        <w:rPr>
          <w:rStyle w:val="afc"/>
          <w:rFonts w:ascii="PT Astra Serif" w:eastAsia="PT Astra Serif" w:hAnsi="PT Astra Serif" w:cs="PT Astra Serif"/>
          <w:b w:val="0"/>
          <w:bCs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постановлению главы администрации муниципального района от 04 мая 2026 года №169</w:t>
      </w:r>
    </w:p>
    <w:p w:rsidR="007652BC" w:rsidRDefault="007652BC">
      <w:pPr>
        <w:pStyle w:val="af9"/>
        <w:rPr>
          <w:rFonts w:ascii="PT Astra Serif" w:hAnsi="PT Astra Serif" w:cs="PT Astra Serif"/>
          <w:sz w:val="28"/>
          <w:szCs w:val="28"/>
        </w:rPr>
      </w:pPr>
    </w:p>
    <w:p w:rsidR="007652BC" w:rsidRDefault="007A2790">
      <w:pPr>
        <w:pStyle w:val="13"/>
        <w:shd w:val="clear" w:color="auto" w:fill="auto"/>
        <w:ind w:left="4240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СОСТАВ</w:t>
      </w:r>
    </w:p>
    <w:p w:rsidR="007652BC" w:rsidRDefault="007A2790">
      <w:pPr>
        <w:pStyle w:val="af9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комиссии по соблюдению требований к служебному поведению </w:t>
      </w:r>
    </w:p>
    <w:p w:rsidR="007652BC" w:rsidRDefault="007A2790">
      <w:pPr>
        <w:pStyle w:val="af9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муниципальных служащих администрации Питерского муниципального района и урегулированию конфликта интересов</w:t>
      </w:r>
    </w:p>
    <w:p w:rsidR="007652BC" w:rsidRDefault="007652BC">
      <w:pPr>
        <w:pStyle w:val="af9"/>
        <w:jc w:val="center"/>
        <w:rPr>
          <w:rFonts w:ascii="PT Astra Serif" w:hAnsi="PT Astra Serif" w:cs="PT Astra Serif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12"/>
      </w:tblGrid>
      <w:tr w:rsidR="007652BC">
        <w:tc>
          <w:tcPr>
            <w:tcW w:w="9212" w:type="dxa"/>
          </w:tcPr>
          <w:p w:rsidR="007652BC" w:rsidRDefault="007A2790" w:rsidP="00AC3775">
            <w:pPr>
              <w:pStyle w:val="13"/>
              <w:shd w:val="clear" w:color="auto" w:fill="auto"/>
              <w:ind w:left="-108" w:right="-110" w:firstLine="743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-</w:t>
            </w:r>
            <w:r w:rsidR="00AC3775"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первый заместитель главы администрации Питерского муниципального района, председатель комиссии;</w:t>
            </w:r>
          </w:p>
        </w:tc>
      </w:tr>
      <w:tr w:rsidR="007652BC">
        <w:tc>
          <w:tcPr>
            <w:tcW w:w="9212" w:type="dxa"/>
          </w:tcPr>
          <w:p w:rsidR="007652BC" w:rsidRDefault="007A2790" w:rsidP="00AC3775">
            <w:pPr>
              <w:pStyle w:val="af9"/>
              <w:ind w:left="-108" w:right="-110" w:firstLine="743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- руководитель аппарата администрации Питерского муниципального района, заместитель председателя комиссии;</w:t>
            </w:r>
          </w:p>
        </w:tc>
      </w:tr>
      <w:tr w:rsidR="007652BC">
        <w:tc>
          <w:tcPr>
            <w:tcW w:w="9212" w:type="dxa"/>
          </w:tcPr>
          <w:p w:rsidR="007652BC" w:rsidRDefault="00AC3775" w:rsidP="00AC3775">
            <w:pPr>
              <w:pStyle w:val="af9"/>
              <w:ind w:left="-108" w:right="-110" w:firstLine="743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- г</w:t>
            </w:r>
            <w:r w:rsidR="007A2790">
              <w:rPr>
                <w:rFonts w:ascii="PT Astra Serif" w:eastAsia="PT Astra Serif" w:hAnsi="PT Astra Serif" w:cs="PT Astra Serif"/>
                <w:sz w:val="28"/>
                <w:szCs w:val="28"/>
              </w:rPr>
              <w:t>лавный специалист по кадровой работе администрации Питерского муниципального района, секретарь комиссии;</w:t>
            </w:r>
          </w:p>
        </w:tc>
      </w:tr>
      <w:tr w:rsidR="007652BC">
        <w:tc>
          <w:tcPr>
            <w:tcW w:w="9212" w:type="dxa"/>
          </w:tcPr>
          <w:p w:rsidR="007652BC" w:rsidRDefault="007A2790" w:rsidP="00AC3775">
            <w:pPr>
              <w:pStyle w:val="af9"/>
              <w:ind w:left="-108" w:right="-110" w:firstLine="743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- председатель Общественного совета Питерского муниципального района (по согласованию);</w:t>
            </w:r>
          </w:p>
        </w:tc>
      </w:tr>
      <w:tr w:rsidR="007652BC">
        <w:tc>
          <w:tcPr>
            <w:tcW w:w="9212" w:type="dxa"/>
          </w:tcPr>
          <w:p w:rsidR="007652BC" w:rsidRDefault="007A2790" w:rsidP="00AC3775">
            <w:pPr>
              <w:pStyle w:val="af9"/>
              <w:ind w:left="-108" w:right="-110" w:firstLine="743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- секретарь первичной профсоюзной организации администрации Питерского муниципального района (по согласованию);</w:t>
            </w:r>
          </w:p>
        </w:tc>
      </w:tr>
      <w:tr w:rsidR="007652BC">
        <w:tc>
          <w:tcPr>
            <w:tcW w:w="9212" w:type="dxa"/>
          </w:tcPr>
          <w:p w:rsidR="007652BC" w:rsidRDefault="007A2790" w:rsidP="00AC3775">
            <w:pPr>
              <w:pStyle w:val="af9"/>
              <w:ind w:left="-108" w:right="-110" w:firstLine="743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- председатель районного Совета ветеранов войны, труда, </w:t>
            </w:r>
            <w:proofErr w:type="spellStart"/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вооруженных</w:t>
            </w:r>
            <w:proofErr w:type="spellEnd"/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 сил (пенсионеров) и правоохранительных органов (по согласованию);</w:t>
            </w:r>
          </w:p>
        </w:tc>
      </w:tr>
      <w:tr w:rsidR="007652BC">
        <w:tc>
          <w:tcPr>
            <w:tcW w:w="9212" w:type="dxa"/>
          </w:tcPr>
          <w:p w:rsidR="007652BC" w:rsidRDefault="007A2790" w:rsidP="00AC3775">
            <w:pPr>
              <w:pStyle w:val="af9"/>
              <w:ind w:left="-108" w:right="-110" w:firstLine="743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- представитель управления по взаимодействию с правоохранительными органами и противодействию коррупции Правительства Саратовской области (по согласованию).»</w:t>
            </w:r>
          </w:p>
        </w:tc>
      </w:tr>
    </w:tbl>
    <w:p w:rsidR="007652BC" w:rsidRDefault="007652BC">
      <w:pPr>
        <w:spacing w:after="0" w:line="240" w:lineRule="auto"/>
        <w:ind w:right="-2"/>
        <w:jc w:val="both"/>
        <w:rPr>
          <w:rFonts w:ascii="PT Astra Serif" w:hAnsi="PT Astra Serif" w:cs="PT Astra Serif"/>
          <w:sz w:val="28"/>
          <w:szCs w:val="28"/>
        </w:rPr>
      </w:pPr>
    </w:p>
    <w:p w:rsidR="00AC3775" w:rsidRDefault="00AC3775">
      <w:pPr>
        <w:spacing w:after="0" w:line="240" w:lineRule="auto"/>
        <w:ind w:right="-2"/>
        <w:jc w:val="both"/>
        <w:rPr>
          <w:rFonts w:ascii="PT Astra Serif" w:hAnsi="PT Astra Serif" w:cs="PT Astra Serif"/>
          <w:sz w:val="28"/>
          <w:szCs w:val="28"/>
        </w:rPr>
      </w:pPr>
    </w:p>
    <w:p w:rsidR="00AC3775" w:rsidRDefault="00AC3775" w:rsidP="00AC3775">
      <w:pPr>
        <w:pStyle w:val="af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AC3775" w:rsidRDefault="00AC3775" w:rsidP="00AC3775">
      <w:pPr>
        <w:pStyle w:val="af9"/>
        <w:contextualSpacing/>
        <w:rPr>
          <w:rStyle w:val="afc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района                                      А.А. Строганов</w:t>
      </w:r>
    </w:p>
    <w:p w:rsidR="00AC3775" w:rsidRDefault="00AC3775" w:rsidP="00AC3775">
      <w:pPr>
        <w:rPr>
          <w:rFonts w:ascii="Times New Roman" w:hAnsi="Times New Roman" w:cs="Times New Roman"/>
          <w:sz w:val="28"/>
          <w:szCs w:val="28"/>
        </w:rPr>
      </w:pPr>
    </w:p>
    <w:p w:rsidR="007652BC" w:rsidRDefault="007652BC">
      <w:pPr>
        <w:spacing w:after="0" w:line="240" w:lineRule="auto"/>
        <w:ind w:right="-2"/>
        <w:jc w:val="both"/>
        <w:rPr>
          <w:rFonts w:ascii="PT Astra Serif" w:hAnsi="PT Astra Serif" w:cs="PT Astra Serif"/>
          <w:sz w:val="28"/>
          <w:szCs w:val="28"/>
        </w:rPr>
      </w:pPr>
    </w:p>
    <w:p w:rsidR="007652BC" w:rsidRDefault="007652BC">
      <w:pPr>
        <w:spacing w:after="0" w:line="240" w:lineRule="auto"/>
        <w:ind w:right="-2"/>
        <w:jc w:val="both"/>
        <w:rPr>
          <w:rFonts w:ascii="PT Astra Serif" w:hAnsi="PT Astra Serif" w:cs="PT Astra Serif"/>
          <w:sz w:val="28"/>
          <w:szCs w:val="28"/>
        </w:rPr>
      </w:pPr>
    </w:p>
    <w:p w:rsidR="007652BC" w:rsidRDefault="007652BC">
      <w:pPr>
        <w:spacing w:after="0" w:line="240" w:lineRule="auto"/>
        <w:ind w:right="-2"/>
        <w:jc w:val="both"/>
        <w:rPr>
          <w:rFonts w:ascii="PT Astra Serif" w:hAnsi="PT Astra Serif" w:cs="PT Astra Serif"/>
          <w:sz w:val="28"/>
          <w:szCs w:val="28"/>
        </w:rPr>
      </w:pPr>
    </w:p>
    <w:p w:rsidR="007652BC" w:rsidRDefault="007652BC">
      <w:pPr>
        <w:pStyle w:val="af9"/>
        <w:jc w:val="both"/>
        <w:rPr>
          <w:rFonts w:ascii="PT Astra Serif" w:hAnsi="PT Astra Serif" w:cs="PT Astra Serif"/>
          <w:sz w:val="28"/>
          <w:szCs w:val="28"/>
        </w:rPr>
      </w:pPr>
    </w:p>
    <w:p w:rsidR="007652BC" w:rsidRDefault="007652BC">
      <w:pPr>
        <w:pStyle w:val="af9"/>
        <w:jc w:val="both"/>
        <w:rPr>
          <w:rFonts w:ascii="PT Astra Serif" w:hAnsi="PT Astra Serif" w:cs="PT Astra Serif"/>
          <w:sz w:val="28"/>
          <w:szCs w:val="28"/>
        </w:rPr>
      </w:pPr>
    </w:p>
    <w:p w:rsidR="007652BC" w:rsidRDefault="007652BC">
      <w:pPr>
        <w:pStyle w:val="af9"/>
        <w:ind w:left="4820"/>
        <w:jc w:val="both"/>
        <w:rPr>
          <w:rFonts w:ascii="PT Astra Serif" w:hAnsi="PT Astra Serif" w:cs="PT Astra Serif"/>
          <w:sz w:val="28"/>
          <w:szCs w:val="28"/>
        </w:rPr>
      </w:pPr>
    </w:p>
    <w:p w:rsidR="007652BC" w:rsidRDefault="007652BC">
      <w:pPr>
        <w:pStyle w:val="af9"/>
        <w:ind w:left="4820"/>
        <w:jc w:val="both"/>
        <w:rPr>
          <w:rFonts w:ascii="PT Astra Serif" w:hAnsi="PT Astra Serif" w:cs="PT Astra Serif"/>
          <w:sz w:val="28"/>
          <w:szCs w:val="28"/>
        </w:rPr>
      </w:pPr>
    </w:p>
    <w:p w:rsidR="007652BC" w:rsidRDefault="007652BC">
      <w:pPr>
        <w:pStyle w:val="af9"/>
        <w:ind w:left="4820"/>
        <w:jc w:val="both"/>
        <w:rPr>
          <w:rFonts w:ascii="PT Astra Serif" w:hAnsi="PT Astra Serif" w:cs="PT Astra Serif"/>
          <w:sz w:val="28"/>
          <w:szCs w:val="28"/>
        </w:rPr>
      </w:pPr>
    </w:p>
    <w:p w:rsidR="00AC3775" w:rsidRDefault="00AC3775">
      <w:pPr>
        <w:pStyle w:val="af9"/>
        <w:ind w:left="4820"/>
        <w:jc w:val="both"/>
        <w:rPr>
          <w:rFonts w:ascii="PT Astra Serif" w:hAnsi="PT Astra Serif" w:cs="PT Astra Serif"/>
          <w:sz w:val="28"/>
          <w:szCs w:val="28"/>
        </w:rPr>
      </w:pPr>
    </w:p>
    <w:p w:rsidR="00AC3775" w:rsidRDefault="00AC3775">
      <w:pPr>
        <w:pStyle w:val="af9"/>
        <w:ind w:left="4820"/>
        <w:jc w:val="both"/>
        <w:rPr>
          <w:rFonts w:ascii="PT Astra Serif" w:hAnsi="PT Astra Serif" w:cs="PT Astra Serif"/>
          <w:sz w:val="28"/>
          <w:szCs w:val="28"/>
        </w:rPr>
      </w:pPr>
    </w:p>
    <w:p w:rsidR="007652BC" w:rsidRDefault="007652BC">
      <w:pPr>
        <w:pStyle w:val="af9"/>
        <w:ind w:left="4820"/>
        <w:jc w:val="both"/>
        <w:rPr>
          <w:rFonts w:ascii="PT Astra Serif" w:hAnsi="PT Astra Serif" w:cs="PT Astra Serif"/>
          <w:sz w:val="28"/>
          <w:szCs w:val="28"/>
        </w:rPr>
      </w:pPr>
    </w:p>
    <w:p w:rsidR="007652BC" w:rsidRDefault="007652BC">
      <w:pPr>
        <w:pStyle w:val="af9"/>
        <w:jc w:val="both"/>
        <w:rPr>
          <w:rFonts w:ascii="PT Astra Serif" w:hAnsi="PT Astra Serif" w:cs="PT Astra Serif"/>
          <w:sz w:val="28"/>
          <w:szCs w:val="28"/>
        </w:rPr>
      </w:pPr>
    </w:p>
    <w:p w:rsidR="007652BC" w:rsidRDefault="007652BC">
      <w:pPr>
        <w:pStyle w:val="af9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AC3775" w:rsidRDefault="00AC3775" w:rsidP="00AC3775">
      <w:pPr>
        <w:pStyle w:val="af9"/>
        <w:ind w:left="5387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Style w:val="afc"/>
          <w:rFonts w:ascii="PT Astra Serif" w:eastAsia="PT Astra Serif" w:hAnsi="PT Astra Serif" w:cs="PT Astra Serif"/>
          <w:b w:val="0"/>
          <w:bCs/>
          <w:color w:val="000000" w:themeColor="text1"/>
          <w:sz w:val="28"/>
          <w:szCs w:val="28"/>
        </w:rPr>
        <w:t>Приложение №2 к</w:t>
      </w:r>
      <w:r>
        <w:rPr>
          <w:rStyle w:val="afc"/>
          <w:rFonts w:ascii="PT Astra Serif" w:eastAsia="PT Astra Serif" w:hAnsi="PT Astra Serif" w:cs="PT Astra Serif"/>
          <w:b w:val="0"/>
          <w:bCs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постановлению главы администрации муниципального района от 04 мая 2026 года №169</w:t>
      </w:r>
    </w:p>
    <w:p w:rsidR="00AC3775" w:rsidRDefault="00AC3775" w:rsidP="00AC3775">
      <w:pPr>
        <w:pStyle w:val="af9"/>
        <w:ind w:left="5387"/>
        <w:jc w:val="both"/>
        <w:rPr>
          <w:rFonts w:ascii="PT Astra Serif" w:hAnsi="PT Astra Serif" w:cs="PT Astra Serif"/>
          <w:sz w:val="28"/>
          <w:szCs w:val="28"/>
        </w:rPr>
      </w:pPr>
    </w:p>
    <w:p w:rsidR="007652BC" w:rsidRDefault="007A2790" w:rsidP="00AC377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contextualSpacing/>
        <w:jc w:val="center"/>
        <w:rPr>
          <w:rFonts w:ascii="PT Astra Serif" w:eastAsia="PT Astra Serif" w:hAnsi="PT Astra Serif" w:cs="PT Astra Serif"/>
          <w:b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t>ПОЛОЖЕНИЕ</w:t>
      </w:r>
      <w:r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br/>
        <w:t>о комиссии по соблюдению требований к служебному поведению муниципальных служащих администрации Питерского муниципального района и урегулированию конфликта интересов</w:t>
      </w:r>
    </w:p>
    <w:p w:rsidR="00AC3775" w:rsidRDefault="00AC3775" w:rsidP="00AC377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contextualSpacing/>
        <w:jc w:val="center"/>
        <w:rPr>
          <w:rFonts w:ascii="PT Astra Serif" w:hAnsi="PT Astra Serif" w:cs="PT Astra Serif"/>
          <w:b/>
          <w:bCs/>
          <w:color w:val="0F1115"/>
          <w:sz w:val="28"/>
          <w:szCs w:val="28"/>
        </w:rPr>
      </w:pPr>
    </w:p>
    <w:p w:rsidR="007652BC" w:rsidRDefault="007A2790" w:rsidP="00AC377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contextualSpacing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t>I. Общие положения</w:t>
      </w:r>
    </w:p>
    <w:p w:rsidR="007652BC" w:rsidRPr="00FE13A9" w:rsidRDefault="00FE13A9" w:rsidP="00FE13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1. </w:t>
      </w:r>
      <w:r w:rsidR="007A2790" w:rsidRPr="00FE13A9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администрации Питерского муниципального района и урегулированию конфликта интересов (далее – комиссия) в соответствии с Федеральным законом от 25 декабря 2008 года № 273-ФЗ 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br/>
      </w:r>
      <w:r w:rsidR="007A2790" w:rsidRPr="00FE13A9">
        <w:rPr>
          <w:rFonts w:ascii="PT Astra Serif" w:eastAsia="PT Astra Serif" w:hAnsi="PT Astra Serif" w:cs="PT Astra Serif"/>
          <w:color w:val="0F1115"/>
          <w:sz w:val="28"/>
          <w:szCs w:val="28"/>
        </w:rPr>
        <w:t>«О противодействии коррупции».</w:t>
      </w:r>
    </w:p>
    <w:p w:rsidR="007652BC" w:rsidRPr="00FE13A9" w:rsidRDefault="00FE13A9" w:rsidP="00FE13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2. </w:t>
      </w:r>
      <w:r w:rsidR="007A2790" w:rsidRPr="00FE13A9">
        <w:rPr>
          <w:rFonts w:ascii="PT Astra Serif" w:eastAsia="PT Astra Serif" w:hAnsi="PT Astra Serif" w:cs="PT Astra Serif"/>
          <w:color w:val="0F1115"/>
          <w:sz w:val="28"/>
          <w:szCs w:val="28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Президента Российской Федерации, постановлениями Правительства Российской Федерации, законами и иными нормативными правовыми актами Саратовской области, нормативными правовыми актами органов местного самоуправления Питерского муниципального района, а также настоящим Положением.</w:t>
      </w:r>
    </w:p>
    <w:p w:rsidR="00FE13A9" w:rsidRDefault="00FE13A9" w:rsidP="00FE13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3. </w:t>
      </w:r>
      <w:r w:rsidR="007A2790" w:rsidRPr="00FE13A9">
        <w:rPr>
          <w:rFonts w:ascii="PT Astra Serif" w:eastAsia="PT Astra Serif" w:hAnsi="PT Astra Serif" w:cs="PT Astra Serif"/>
          <w:color w:val="0F1115"/>
          <w:sz w:val="28"/>
          <w:szCs w:val="28"/>
        </w:rPr>
        <w:t>Основной задачей комиссии является содействие администрации Питерского муниципального района (далее – администрация муниципального района):</w:t>
      </w:r>
      <w:r w:rsidR="007A2790" w:rsidRPr="00FE13A9">
        <w:rPr>
          <w:rFonts w:ascii="PT Astra Serif" w:eastAsia="PT Astra Serif" w:hAnsi="PT Astra Serif" w:cs="PT Astra Serif"/>
          <w:color w:val="0F1115"/>
          <w:sz w:val="28"/>
          <w:szCs w:val="28"/>
        </w:rPr>
        <w:br/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r w:rsidR="007A2790" w:rsidRPr="00FE13A9">
        <w:rPr>
          <w:rFonts w:ascii="PT Astra Serif" w:eastAsia="PT Astra Serif" w:hAnsi="PT Astra Serif" w:cs="PT Astra Serif"/>
          <w:color w:val="0F1115"/>
          <w:sz w:val="28"/>
          <w:szCs w:val="28"/>
        </w:rPr>
        <w:t>а) в обеспечении соблюдения муниципальными служащими администрации муниципального района (далее –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года № 273-ФЗ «О противодействии коррупции», другими федеральными законами (далее – требования к служебному поведению и (или) требования об урегулировании конфликта интересов);</w:t>
      </w:r>
    </w:p>
    <w:p w:rsidR="007652BC" w:rsidRPr="00FE13A9" w:rsidRDefault="007A2790" w:rsidP="00FE13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FE13A9">
        <w:rPr>
          <w:rFonts w:ascii="PT Astra Serif" w:eastAsia="PT Astra Serif" w:hAnsi="PT Astra Serif" w:cs="PT Astra Serif"/>
          <w:color w:val="0F1115"/>
          <w:sz w:val="28"/>
          <w:szCs w:val="28"/>
        </w:rPr>
        <w:t>б) в осуществлении в администрации муниципального района мер по предупреждению коррупции.</w:t>
      </w:r>
    </w:p>
    <w:p w:rsidR="007652BC" w:rsidRPr="00FE13A9" w:rsidRDefault="00FE13A9" w:rsidP="00FE13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4. </w:t>
      </w:r>
      <w:r w:rsidR="007A2790" w:rsidRPr="00FE13A9">
        <w:rPr>
          <w:rFonts w:ascii="PT Astra Serif" w:eastAsia="PT Astra Serif" w:hAnsi="PT Astra Serif" w:cs="PT Astra Serif"/>
          <w:color w:val="0F1115"/>
          <w:sz w:val="28"/>
          <w:szCs w:val="28"/>
        </w:rPr>
        <w:t>Комиссия рассматривает вопросы, связанные с соблюдением требований к служебному поведению и требований об урегулировании конфликта интересов, в отношении муниципальных служащих, замещающих должности муниципальной службы в администрации муниципального района.</w:t>
      </w:r>
    </w:p>
    <w:p w:rsidR="007652BC" w:rsidRDefault="007A2790" w:rsidP="002F54DF">
      <w:pPr>
        <w:pStyle w:val="3"/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fill="FFFFFF"/>
        <w:spacing w:before="480" w:after="240" w:line="240" w:lineRule="auto"/>
        <w:contextualSpacing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t>II. Состав комиссии</w:t>
      </w:r>
    </w:p>
    <w:p w:rsidR="007652BC" w:rsidRPr="00FA31A7" w:rsidRDefault="00FA31A7" w:rsidP="002F54DF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1. </w:t>
      </w:r>
      <w:r w:rsidR="007A2790" w:rsidRPr="00FA31A7">
        <w:rPr>
          <w:rFonts w:ascii="PT Astra Serif" w:eastAsia="PT Astra Serif" w:hAnsi="PT Astra Serif" w:cs="PT Astra Serif"/>
          <w:color w:val="0F1115"/>
          <w:sz w:val="28"/>
          <w:szCs w:val="28"/>
        </w:rPr>
        <w:t>Комиссия образуется нормативным правовым актом администрации муниципального района. Указанным актом утверждаются состав комиссии и порядок её работы.</w:t>
      </w:r>
    </w:p>
    <w:p w:rsidR="007652BC" w:rsidRPr="00FA31A7" w:rsidRDefault="00FA31A7" w:rsidP="002F54DF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2. </w:t>
      </w:r>
      <w:r w:rsidR="007A2790" w:rsidRPr="00FA31A7">
        <w:rPr>
          <w:rFonts w:ascii="PT Astra Serif" w:eastAsia="PT Astra Serif" w:hAnsi="PT Astra Serif" w:cs="PT Astra Serif"/>
          <w:color w:val="0F1115"/>
          <w:sz w:val="28"/>
          <w:szCs w:val="28"/>
        </w:rPr>
        <w:t>В состав комиссии входят </w:t>
      </w:r>
      <w:r w:rsidR="007A2790" w:rsidRPr="00FA31A7"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t>председатель комиссии, заместитель председателя комиссии, секретарь комиссии и члены комиссии</w:t>
      </w:r>
      <w:r w:rsidR="007A2790" w:rsidRPr="00FA31A7">
        <w:rPr>
          <w:rFonts w:ascii="PT Astra Serif" w:eastAsia="PT Astra Serif" w:hAnsi="PT Astra Serif" w:cs="PT Astra Serif"/>
          <w:color w:val="0F1115"/>
          <w:sz w:val="28"/>
          <w:szCs w:val="28"/>
        </w:rPr>
        <w:t>. Все члены комиссии при принятии решений обладают равными правами.</w:t>
      </w:r>
    </w:p>
    <w:p w:rsidR="007652BC" w:rsidRPr="00FA31A7" w:rsidRDefault="00FA31A7" w:rsidP="002F54DF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3. </w:t>
      </w:r>
      <w:r w:rsidR="007A2790" w:rsidRPr="00FA31A7">
        <w:rPr>
          <w:rFonts w:ascii="PT Astra Serif" w:eastAsia="PT Astra Serif" w:hAnsi="PT Astra Serif" w:cs="PT Astra Serif"/>
          <w:color w:val="0F1115"/>
          <w:sz w:val="28"/>
          <w:szCs w:val="28"/>
        </w:rPr>
        <w:t>В отсутствие председателя комиссии его обязанности исполняет заместитель председателя комиссии.</w:t>
      </w:r>
    </w:p>
    <w:p w:rsidR="00FA31A7" w:rsidRDefault="00FA31A7" w:rsidP="002F54DF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4. </w:t>
      </w:r>
      <w:r w:rsidR="007A2790" w:rsidRPr="00FA31A7">
        <w:rPr>
          <w:rFonts w:ascii="PT Astra Serif" w:eastAsia="PT Astra Serif" w:hAnsi="PT Astra Serif" w:cs="PT Astra Serif"/>
          <w:color w:val="0F1115"/>
          <w:sz w:val="28"/>
          <w:szCs w:val="28"/>
        </w:rPr>
        <w:t>В состав комиссии входят:</w:t>
      </w:r>
    </w:p>
    <w:p w:rsidR="00FA31A7" w:rsidRDefault="007A2790" w:rsidP="002F54DF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 w:rsidRPr="00FA31A7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а) </w:t>
      </w:r>
      <w:r w:rsidR="00FA31A7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первый </w:t>
      </w:r>
      <w:r w:rsidRPr="00FA31A7">
        <w:rPr>
          <w:rFonts w:ascii="PT Astra Serif" w:eastAsia="PT Astra Serif" w:hAnsi="PT Astra Serif" w:cs="PT Astra Serif"/>
          <w:color w:val="0F1115"/>
          <w:sz w:val="28"/>
          <w:szCs w:val="28"/>
        </w:rPr>
        <w:t>заместитель главы администрации муниципального района (председатель комиссии), должностное лицо, ответственное за работу по профилактике коррупционных и иных правонарушений (секретарь комиссии</w:t>
      </w:r>
      <w:proofErr w:type="gramStart"/>
      <w:r w:rsidRPr="00FA31A7">
        <w:rPr>
          <w:rFonts w:ascii="PT Astra Serif" w:eastAsia="PT Astra Serif" w:hAnsi="PT Astra Serif" w:cs="PT Astra Serif"/>
          <w:color w:val="0F1115"/>
          <w:sz w:val="28"/>
          <w:szCs w:val="28"/>
        </w:rPr>
        <w:t>);</w:t>
      </w:r>
      <w:r w:rsidRPr="00FA31A7">
        <w:rPr>
          <w:rFonts w:ascii="PT Astra Serif" w:eastAsia="PT Astra Serif" w:hAnsi="PT Astra Serif" w:cs="PT Astra Serif"/>
          <w:color w:val="0F1115"/>
          <w:sz w:val="28"/>
          <w:szCs w:val="28"/>
        </w:rPr>
        <w:br/>
      </w:r>
      <w:r w:rsidR="00FA31A7"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proofErr w:type="gramEnd"/>
      <w:r w:rsidRPr="00FA31A7">
        <w:rPr>
          <w:rFonts w:ascii="PT Astra Serif" w:eastAsia="PT Astra Serif" w:hAnsi="PT Astra Serif" w:cs="PT Astra Serif"/>
          <w:color w:val="0F1115"/>
          <w:sz w:val="28"/>
          <w:szCs w:val="28"/>
        </w:rPr>
        <w:t>б) представитель Общественного совета Питерского муниципального района (по согласованию);</w:t>
      </w:r>
    </w:p>
    <w:p w:rsidR="00FA31A7" w:rsidRDefault="007A2790" w:rsidP="002F54DF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 w:rsidRPr="00FA31A7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в) председатель районного Совета ветеранов войны, труда, Вооружённых Сил (пенсионеров) и правоохранительных органов </w:t>
      </w:r>
    </w:p>
    <w:p w:rsidR="00FA31A7" w:rsidRDefault="007A2790" w:rsidP="002F54DF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 w:rsidRPr="00FA31A7">
        <w:rPr>
          <w:rFonts w:ascii="PT Astra Serif" w:eastAsia="PT Astra Serif" w:hAnsi="PT Astra Serif" w:cs="PT Astra Serif"/>
          <w:color w:val="0F1115"/>
          <w:sz w:val="28"/>
          <w:szCs w:val="28"/>
        </w:rPr>
        <w:t>(по согласованию);</w:t>
      </w:r>
    </w:p>
    <w:p w:rsidR="00FA31A7" w:rsidRDefault="00FA31A7" w:rsidP="002F54DF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r w:rsidR="007A2790" w:rsidRPr="00FA31A7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г) представитель профсоюзной организации, действующей в установленном порядке в администрации муниципального района 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br/>
      </w:r>
      <w:r w:rsidR="007A2790" w:rsidRPr="00FA31A7">
        <w:rPr>
          <w:rFonts w:ascii="PT Astra Serif" w:eastAsia="PT Astra Serif" w:hAnsi="PT Astra Serif" w:cs="PT Astra Serif"/>
          <w:color w:val="0F1115"/>
          <w:sz w:val="28"/>
          <w:szCs w:val="28"/>
        </w:rPr>
        <w:t>(по согласованию);</w:t>
      </w:r>
    </w:p>
    <w:p w:rsidR="007652BC" w:rsidRPr="00FA31A7" w:rsidRDefault="00FA31A7" w:rsidP="002F54DF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r w:rsidR="007A2790" w:rsidRPr="00FA31A7">
        <w:rPr>
          <w:rFonts w:ascii="PT Astra Serif" w:eastAsia="PT Astra Serif" w:hAnsi="PT Astra Serif" w:cs="PT Astra Serif"/>
          <w:color w:val="0F1115"/>
          <w:sz w:val="28"/>
          <w:szCs w:val="28"/>
        </w:rPr>
        <w:t>д) представитель управления по взаимодействию с правоохранительными органами и противодействию коррупции Правительства Саратовской области (по согласованию).</w:t>
      </w:r>
    </w:p>
    <w:p w:rsidR="007652BC" w:rsidRPr="00FA31A7" w:rsidRDefault="00FA31A7" w:rsidP="002F54DF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5. </w:t>
      </w:r>
      <w:r w:rsidR="007A2790" w:rsidRPr="00FA31A7">
        <w:rPr>
          <w:rFonts w:ascii="PT Astra Serif" w:eastAsia="PT Astra Serif" w:hAnsi="PT Astra Serif" w:cs="PT Astra Serif"/>
          <w:color w:val="0F1115"/>
          <w:sz w:val="28"/>
          <w:szCs w:val="28"/>
        </w:rPr>
        <w:t>Число членов комиссии, не замещающих должности муниципальной службы в администрации муниципального района, должно составлять не менее одной четверти от общего числа членов комиссии.</w:t>
      </w:r>
    </w:p>
    <w:p w:rsidR="007652BC" w:rsidRPr="00FA31A7" w:rsidRDefault="00FA31A7" w:rsidP="002F54DF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6. </w:t>
      </w:r>
      <w:r w:rsidR="007A2790" w:rsidRPr="00FA31A7">
        <w:rPr>
          <w:rFonts w:ascii="PT Astra Serif" w:eastAsia="PT Astra Serif" w:hAnsi="PT Astra Serif" w:cs="PT Astra Serif"/>
          <w:color w:val="0F1115"/>
          <w:sz w:val="28"/>
          <w:szCs w:val="28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FA31A7" w:rsidRDefault="00FA31A7" w:rsidP="002F54DF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pacing w:after="0" w:line="240" w:lineRule="auto"/>
        <w:ind w:firstLine="359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7. </w:t>
      </w:r>
      <w:r w:rsidR="007A2790" w:rsidRPr="00FA31A7">
        <w:rPr>
          <w:rFonts w:ascii="PT Astra Serif" w:eastAsia="PT Astra Serif" w:hAnsi="PT Astra Serif" w:cs="PT Astra Serif"/>
          <w:color w:val="0F1115"/>
          <w:sz w:val="28"/>
          <w:szCs w:val="28"/>
        </w:rPr>
        <w:t>В заседаниях комиссии с правом совещательного голоса участвуют:</w:t>
      </w:r>
      <w:r w:rsidR="007A2790" w:rsidRPr="00FA31A7">
        <w:rPr>
          <w:rFonts w:ascii="PT Astra Serif" w:eastAsia="PT Astra Serif" w:hAnsi="PT Astra Serif" w:cs="PT Astra Serif"/>
          <w:color w:val="0F1115"/>
          <w:sz w:val="28"/>
          <w:szCs w:val="28"/>
        </w:rPr>
        <w:br/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r w:rsidR="007A2790" w:rsidRPr="00FA31A7">
        <w:rPr>
          <w:rFonts w:ascii="PT Astra Serif" w:eastAsia="PT Astra Serif" w:hAnsi="PT Astra Serif" w:cs="PT Astra Serif"/>
          <w:color w:val="0F1115"/>
          <w:sz w:val="28"/>
          <w:szCs w:val="28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администрации муниципального района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7652BC" w:rsidRPr="00FA31A7" w:rsidRDefault="007A2790" w:rsidP="002F54DF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A31A7">
        <w:rPr>
          <w:rFonts w:ascii="PT Astra Serif" w:eastAsia="PT Astra Serif" w:hAnsi="PT Astra Serif" w:cs="PT Astra Serif"/>
          <w:color w:val="0F1115"/>
          <w:sz w:val="28"/>
          <w:szCs w:val="28"/>
        </w:rPr>
        <w:t>б) другие муниципальные служащие, замещающие должности муниципальной службы в администрации муниципального района;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–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7652BC" w:rsidRPr="00FA31A7" w:rsidRDefault="00FA31A7" w:rsidP="002F54DF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8. </w:t>
      </w:r>
      <w:r w:rsidR="007A2790" w:rsidRPr="00FA31A7">
        <w:rPr>
          <w:rFonts w:ascii="PT Astra Serif" w:eastAsia="PT Astra Serif" w:hAnsi="PT Astra Serif" w:cs="PT Astra Serif"/>
          <w:color w:val="0F1115"/>
          <w:sz w:val="28"/>
          <w:szCs w:val="28"/>
        </w:rPr>
        <w:t>Заседание комиссии считается правомочным, если на нём присутствует не менее двух третей от общего числа членов комиссии.</w:t>
      </w:r>
    </w:p>
    <w:p w:rsidR="007652BC" w:rsidRPr="00FA31A7" w:rsidRDefault="00FA31A7" w:rsidP="002F54DF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9. </w:t>
      </w:r>
      <w:r w:rsidR="007A2790" w:rsidRPr="00FA31A7">
        <w:rPr>
          <w:rFonts w:ascii="PT Astra Serif" w:eastAsia="PT Astra Serif" w:hAnsi="PT Astra Serif" w:cs="PT Astra Serif"/>
          <w:color w:val="0F1115"/>
          <w:sz w:val="28"/>
          <w:szCs w:val="28"/>
        </w:rPr>
        <w:t>Проведение заседаний с участием только членов комиссии, замещающих должности муниципальной службы в администрации муниципального района, не допускается.</w:t>
      </w:r>
    </w:p>
    <w:p w:rsidR="007652BC" w:rsidRPr="002F54DF" w:rsidRDefault="002F54DF" w:rsidP="002F54DF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10. </w:t>
      </w:r>
      <w:r w:rsidR="007A2790" w:rsidRPr="002F54DF">
        <w:rPr>
          <w:rFonts w:ascii="PT Astra Serif" w:eastAsia="PT Astra Serif" w:hAnsi="PT Astra Serif" w:cs="PT Astra Serif"/>
          <w:color w:val="0F1115"/>
          <w:sz w:val="28"/>
          <w:szCs w:val="28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включённого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7652BC" w:rsidRDefault="007A2790" w:rsidP="002F54DF">
      <w:pPr>
        <w:pStyle w:val="3"/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fill="FFFFFF"/>
        <w:spacing w:before="480" w:after="240" w:line="240" w:lineRule="auto"/>
        <w:contextualSpacing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t>III. Порядок работы комиссии</w:t>
      </w:r>
    </w:p>
    <w:p w:rsidR="007652BC" w:rsidRDefault="002F54DF" w:rsidP="002F54DF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pacing w:after="120" w:line="240" w:lineRule="auto"/>
        <w:ind w:firstLine="708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1. </w:t>
      </w:r>
      <w:r w:rsidR="007A2790" w:rsidRPr="002F54DF">
        <w:rPr>
          <w:rFonts w:ascii="PT Astra Serif" w:eastAsia="PT Astra Serif" w:hAnsi="PT Astra Serif" w:cs="PT Astra Serif"/>
          <w:color w:val="0F1115"/>
          <w:sz w:val="28"/>
          <w:szCs w:val="28"/>
        </w:rPr>
        <w:t>Основаниями для проведения заседания комиссии являются:</w:t>
      </w:r>
      <w:r w:rsidR="007A2790" w:rsidRPr="002F54DF">
        <w:rPr>
          <w:rFonts w:ascii="PT Astra Serif" w:eastAsia="PT Astra Serif" w:hAnsi="PT Astra Serif" w:cs="PT Astra Serif"/>
          <w:color w:val="0F1115"/>
          <w:sz w:val="28"/>
          <w:szCs w:val="28"/>
        </w:rPr>
        <w:br/>
        <w:t>а) представление главой Питерского муниципального района (далее – глава муниципального района) в соответствии с пунктом 22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Саратовской области, включённых в соответствующий перечень, муниципальными служащими, замещающими указанные должности, утверждённого постановлением Губернатора Саратовской области от 30 ноября 2012 года № 363, материалов проверки, свидетельствующих:</w:t>
      </w:r>
    </w:p>
    <w:p w:rsidR="007652BC" w:rsidRPr="002F54DF" w:rsidRDefault="002F54DF" w:rsidP="002F54DF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-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r w:rsidR="007A2790" w:rsidRPr="002F54DF">
        <w:rPr>
          <w:rFonts w:ascii="PT Astra Serif" w:eastAsia="PT Astra Serif" w:hAnsi="PT Astra Serif" w:cs="PT Astra Serif"/>
          <w:color w:val="0F1115"/>
          <w:sz w:val="28"/>
          <w:szCs w:val="28"/>
        </w:rPr>
        <w:t>о представлении муниципальным служащим недостоверных или неполных сведений, предусмотренных подпунктом «а» пункта 1 названного Положения;</w:t>
      </w:r>
    </w:p>
    <w:p w:rsidR="007652BC" w:rsidRPr="002F54DF" w:rsidRDefault="002F54DF" w:rsidP="002F54DF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-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r w:rsidR="007A2790" w:rsidRPr="002F54DF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о несоблюдении муниципальным служащим требований к служебному поведению и (или) требований об урегулировании конфликта </w:t>
      </w:r>
      <w:proofErr w:type="gramStart"/>
      <w:r w:rsidR="007A2790" w:rsidRPr="002F54DF">
        <w:rPr>
          <w:rFonts w:ascii="PT Astra Serif" w:eastAsia="PT Astra Serif" w:hAnsi="PT Astra Serif" w:cs="PT Astra Serif"/>
          <w:color w:val="0F1115"/>
          <w:sz w:val="28"/>
          <w:szCs w:val="28"/>
        </w:rPr>
        <w:t>интересов;</w:t>
      </w:r>
      <w:r w:rsidR="007A2790" w:rsidRPr="002F54DF">
        <w:rPr>
          <w:rFonts w:ascii="PT Astra Serif" w:eastAsia="PT Astra Serif" w:hAnsi="PT Astra Serif" w:cs="PT Astra Serif"/>
          <w:color w:val="0F1115"/>
          <w:sz w:val="28"/>
          <w:szCs w:val="28"/>
        </w:rPr>
        <w:br/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proofErr w:type="gramEnd"/>
      <w:r w:rsidR="007A2790" w:rsidRPr="002F54DF">
        <w:rPr>
          <w:rFonts w:ascii="PT Astra Serif" w:eastAsia="PT Astra Serif" w:hAnsi="PT Astra Serif" w:cs="PT Astra Serif"/>
          <w:color w:val="0F1115"/>
          <w:sz w:val="28"/>
          <w:szCs w:val="28"/>
        </w:rPr>
        <w:t>б) поступившее секретарю комиссии в порядке, установленном нормативным правовым актом администрации муниципального района:</w:t>
      </w:r>
    </w:p>
    <w:p w:rsidR="007652BC" w:rsidRPr="002F54DF" w:rsidRDefault="002F54DF" w:rsidP="002F54DF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7A2790" w:rsidRPr="002F54DF">
        <w:rPr>
          <w:rFonts w:ascii="PT Astra Serif" w:eastAsia="PT Astra Serif" w:hAnsi="PT Astra Serif" w:cs="PT Astra Serif"/>
          <w:color w:val="0F1115"/>
          <w:sz w:val="28"/>
          <w:szCs w:val="28"/>
        </w:rPr>
        <w:t>обращение гражданина, замещавшего в администрации муниципального района должность муниципальной службы, включённую в перечень должностей, утверждённый постановлением администрации Питерского муниципального района от 18 июня 2012 года № 226,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7652BC" w:rsidRPr="002F54DF" w:rsidRDefault="002F54DF" w:rsidP="002F54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7A2790" w:rsidRPr="002F54DF">
        <w:rPr>
          <w:rFonts w:ascii="PT Astra Serif" w:eastAsia="PT Astra Serif" w:hAnsi="PT Astra Serif" w:cs="PT Astra Serif"/>
          <w:color w:val="0F1115"/>
          <w:sz w:val="28"/>
          <w:szCs w:val="28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7652BC" w:rsidRPr="002F54DF" w:rsidRDefault="002F54DF" w:rsidP="002F54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7A2790" w:rsidRPr="002F54DF">
        <w:rPr>
          <w:rFonts w:ascii="PT Astra Serif" w:eastAsia="PT Astra Serif" w:hAnsi="PT Astra Serif" w:cs="PT Astra Serif"/>
          <w:color w:val="0F1115"/>
          <w:sz w:val="28"/>
          <w:szCs w:val="28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2F54DF" w:rsidRDefault="002F54DF" w:rsidP="002F54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7A2790" w:rsidRPr="002F54DF">
        <w:rPr>
          <w:rFonts w:ascii="PT Astra Serif" w:eastAsia="PT Astra Serif" w:hAnsi="PT Astra Serif" w:cs="PT Astra Serif"/>
          <w:color w:val="0F1115"/>
          <w:sz w:val="28"/>
          <w:szCs w:val="28"/>
        </w:rPr>
        <w:t>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интересов;</w:t>
      </w:r>
      <w:r w:rsidR="007A2790" w:rsidRPr="002F54DF">
        <w:rPr>
          <w:rFonts w:ascii="PT Astra Serif" w:eastAsia="PT Astra Serif" w:hAnsi="PT Astra Serif" w:cs="PT Astra Serif"/>
          <w:color w:val="0F1115"/>
          <w:sz w:val="28"/>
          <w:szCs w:val="28"/>
        </w:rPr>
        <w:br/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r w:rsidR="007A2790" w:rsidRPr="002F54DF">
        <w:rPr>
          <w:rFonts w:ascii="PT Astra Serif" w:eastAsia="PT Astra Serif" w:hAnsi="PT Astra Serif" w:cs="PT Astra Serif"/>
          <w:color w:val="0F1115"/>
          <w:sz w:val="28"/>
          <w:szCs w:val="28"/>
        </w:rPr>
        <w:t>в) представление главы муниципального района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муниципального района мер по предупреждению коррупции;</w:t>
      </w:r>
      <w:r w:rsidR="007A2790" w:rsidRPr="002F54DF">
        <w:rPr>
          <w:rFonts w:ascii="PT Astra Serif" w:eastAsia="PT Astra Serif" w:hAnsi="PT Astra Serif" w:cs="PT Astra Serif"/>
          <w:color w:val="0F1115"/>
          <w:sz w:val="28"/>
          <w:szCs w:val="28"/>
        </w:rPr>
        <w:br/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r w:rsidR="007A2790" w:rsidRPr="002F54DF">
        <w:rPr>
          <w:rFonts w:ascii="PT Astra Serif" w:eastAsia="PT Astra Serif" w:hAnsi="PT Astra Serif" w:cs="PT Astra Serif"/>
          <w:color w:val="0F1115"/>
          <w:sz w:val="28"/>
          <w:szCs w:val="28"/>
        </w:rPr>
        <w:t>г) представление главой муниципального района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от 3 декабря 2012 года № 230-ФЗ «О контроле за соответствием расходов лиц, замещающих государственные должности, и иных лиц их доходам»;</w:t>
      </w:r>
    </w:p>
    <w:p w:rsidR="007652BC" w:rsidRPr="002F54DF" w:rsidRDefault="007A2790" w:rsidP="002F54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2F54DF">
        <w:rPr>
          <w:rFonts w:ascii="PT Astra Serif" w:eastAsia="PT Astra Serif" w:hAnsi="PT Astra Serif" w:cs="PT Astra Serif"/>
          <w:color w:val="0F1115"/>
          <w:sz w:val="28"/>
          <w:szCs w:val="28"/>
        </w:rPr>
        <w:t>д) поступившее в соответствии с частью 4 статьи 12 Федерального закона от 25 декабря 2008 года № 273-ФЗ «О противодействии коррупции» и статьёй 64.1 Трудового кодекса Российской Федерации в администрацию муниципального района уведомление коммерческой или некоммерческой организации о заключении с гражданином, замещавшим должность муниципальной службы в администрации муниципального района,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в администрации муниципального района,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7652BC" w:rsidRPr="002F54DF" w:rsidRDefault="002F54DF" w:rsidP="002F54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2. </w:t>
      </w:r>
      <w:r w:rsidR="007A2790" w:rsidRPr="002F54DF">
        <w:rPr>
          <w:rFonts w:ascii="PT Astra Serif" w:eastAsia="PT Astra Serif" w:hAnsi="PT Astra Serif" w:cs="PT Astra Serif"/>
          <w:color w:val="0F1115"/>
          <w:sz w:val="28"/>
          <w:szCs w:val="28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7652BC" w:rsidRPr="002F54DF" w:rsidRDefault="002F54DF" w:rsidP="002F54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3. </w:t>
      </w:r>
      <w:r w:rsidR="007A2790" w:rsidRPr="002F54DF">
        <w:rPr>
          <w:rFonts w:ascii="PT Astra Serif" w:eastAsia="PT Astra Serif" w:hAnsi="PT Astra Serif" w:cs="PT Astra Serif"/>
          <w:color w:val="0F1115"/>
          <w:sz w:val="28"/>
          <w:szCs w:val="28"/>
        </w:rPr>
        <w:t>Обращение, указанное в абзаце втором подпункта «б» пункта 15 настоящего Положения, подаётся гражданином, замещавшим должность муниципальной службы в администрации муниципального района, секретарю комиссии.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её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Секретарём комиссии осуществляется рассмотрение обращения, по результатам которого подготавливается мотивированное заключение по существу обращения с учётом требований статьи 12 Федерального закона от 25 декабря 2008 года № 273-ФЗ «О противодействии коррупции».</w:t>
      </w:r>
    </w:p>
    <w:p w:rsidR="007652BC" w:rsidRPr="002F54DF" w:rsidRDefault="002F54DF" w:rsidP="002F54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4. </w:t>
      </w:r>
      <w:r w:rsidR="007A2790" w:rsidRPr="002F54DF">
        <w:rPr>
          <w:rFonts w:ascii="PT Astra Serif" w:eastAsia="PT Astra Serif" w:hAnsi="PT Astra Serif" w:cs="PT Astra Serif"/>
          <w:color w:val="0F1115"/>
          <w:sz w:val="28"/>
          <w:szCs w:val="28"/>
        </w:rPr>
        <w:t>Обращение, указанное в абзаце втором подпункта «б» пункта 15 настоящего Положения, может быть подано муниципальным служащим, планирующим своё увольнение с муниципальной службы, и подлежит рассмотрению комиссией в соответствии с настоящим Положением.</w:t>
      </w:r>
    </w:p>
    <w:p w:rsidR="007652BC" w:rsidRPr="002F54DF" w:rsidRDefault="002F54DF" w:rsidP="002F54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5. </w:t>
      </w:r>
      <w:r w:rsidR="007A2790" w:rsidRPr="002F54DF">
        <w:rPr>
          <w:rFonts w:ascii="PT Astra Serif" w:eastAsia="PT Astra Serif" w:hAnsi="PT Astra Serif" w:cs="PT Astra Serif"/>
          <w:color w:val="0F1115"/>
          <w:sz w:val="28"/>
          <w:szCs w:val="28"/>
        </w:rPr>
        <w:t>Уведомление, указанное в подпункте «д» пункта 15 настоящего Положения, рассматривается секретарём комиссии, который осуществляет подготовку мотивированного заключения о соблюдении гражданином, замещавшим должность муниципальной службы в администрации муниципального района, требований статьи 12 Федерального закона от 25 декабря 2008 года № 273-ФЗ «О противодействии коррупции».</w:t>
      </w:r>
    </w:p>
    <w:p w:rsidR="007652BC" w:rsidRPr="002F54DF" w:rsidRDefault="002F54DF" w:rsidP="002F54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6. </w:t>
      </w:r>
      <w:r w:rsidR="007A2790" w:rsidRPr="002F54DF">
        <w:rPr>
          <w:rFonts w:ascii="PT Astra Serif" w:eastAsia="PT Astra Serif" w:hAnsi="PT Astra Serif" w:cs="PT Astra Serif"/>
          <w:color w:val="0F1115"/>
          <w:sz w:val="28"/>
          <w:szCs w:val="28"/>
        </w:rPr>
        <w:t>Уведомление, указанное в абзаце четвёртом подпункта «б» пункта 15 настоящего Положения, рассматривается секретарём комиссии, который осуществляет подготовку мотивированного заключения по результатам рассмотрения уведомления.</w:t>
      </w:r>
    </w:p>
    <w:p w:rsidR="007652BC" w:rsidRPr="002F54DF" w:rsidRDefault="002F54DF" w:rsidP="002F54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7. </w:t>
      </w:r>
      <w:r w:rsidR="007A2790" w:rsidRPr="002F54DF">
        <w:rPr>
          <w:rFonts w:ascii="PT Astra Serif" w:eastAsia="PT Astra Serif" w:hAnsi="PT Astra Serif" w:cs="PT Astra Serif"/>
          <w:color w:val="0F1115"/>
          <w:sz w:val="28"/>
          <w:szCs w:val="28"/>
        </w:rPr>
        <w:t>Уведомление, указанное в абзаце пятом подпункта «б» пункта 15 настоящего Положения, рассматривается секретарём комиссии, который осуществляет подготовку мотивированного заключения по результатам рассмотрения уведомления.</w:t>
      </w:r>
    </w:p>
    <w:p w:rsidR="007652BC" w:rsidRPr="002F54DF" w:rsidRDefault="002F54DF" w:rsidP="002F54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8. </w:t>
      </w:r>
      <w:r w:rsidR="007A2790" w:rsidRPr="002F54DF">
        <w:rPr>
          <w:rFonts w:ascii="PT Astra Serif" w:eastAsia="PT Astra Serif" w:hAnsi="PT Astra Serif" w:cs="PT Astra Serif"/>
          <w:color w:val="0F1115"/>
          <w:sz w:val="28"/>
          <w:szCs w:val="28"/>
        </w:rPr>
        <w:t>При подготовке мотивированного заключения по результатам рассмотрения обращения, указанного в абзаце втором подпункта «б» пункта 15 настоящего Положения, или уведомлений, указанных в абзацах четвёртом и пятом подпункта «б» и подпунктах «д» и «е» пункта 15 настоящего Положения, секретарь комиссии имеет право проводить собеседование с муниципальным служащим, представившим обращение или уведомление, получать от него письменные пояснения, а глава Питерского муниципального района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«Посейдон», 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продлён, но не более чем на 30 дней.</w:t>
      </w:r>
    </w:p>
    <w:p w:rsidR="007652BC" w:rsidRPr="002F54DF" w:rsidRDefault="002F54DF" w:rsidP="002F54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9. </w:t>
      </w:r>
      <w:r w:rsidR="007A2790" w:rsidRPr="002F54DF">
        <w:rPr>
          <w:rFonts w:ascii="PT Astra Serif" w:eastAsia="PT Astra Serif" w:hAnsi="PT Astra Serif" w:cs="PT Astra Serif"/>
          <w:color w:val="0F1115"/>
          <w:sz w:val="28"/>
          <w:szCs w:val="28"/>
        </w:rPr>
        <w:t>Мотивированные заключения, предусмотренные пунктами 17, 19, 20 и 21 настоящего Положения, должны содержать:</w:t>
      </w:r>
      <w:r w:rsidR="007A2790" w:rsidRPr="002F54DF">
        <w:rPr>
          <w:rFonts w:ascii="PT Astra Serif" w:eastAsia="PT Astra Serif" w:hAnsi="PT Astra Serif" w:cs="PT Astra Serif"/>
          <w:color w:val="0F1115"/>
          <w:sz w:val="28"/>
          <w:szCs w:val="28"/>
        </w:rPr>
        <w:br/>
        <w:t>а) информацию, изложенную в обращениях или уведомлениях, указанных в абзацах втором, четвёртом и пятом подпункта «б» и подпунктах «д» и «е» пункта 15 настоящего Положения;</w:t>
      </w:r>
      <w:r w:rsidR="007A2790" w:rsidRPr="002F54DF">
        <w:rPr>
          <w:rFonts w:ascii="PT Astra Serif" w:eastAsia="PT Astra Serif" w:hAnsi="PT Astra Serif" w:cs="PT Astra Serif"/>
          <w:color w:val="0F1115"/>
          <w:sz w:val="28"/>
          <w:szCs w:val="28"/>
        </w:rPr>
        <w:br/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  <w:r w:rsidR="007A2790" w:rsidRPr="002F54DF">
        <w:rPr>
          <w:rFonts w:ascii="PT Astra Serif" w:eastAsia="PT Astra Serif" w:hAnsi="PT Astra Serif" w:cs="PT Astra Serif"/>
          <w:color w:val="0F1115"/>
          <w:sz w:val="28"/>
          <w:szCs w:val="28"/>
        </w:rPr>
        <w:br/>
        <w:t>в) мотивированный вывод по результатам предварительного рассмотрения обращений и уведомлений, а также рекомендации для принятия одного из решений в соответствии с пунктами 24, 25.2, 26.1 настоящего Положения или иного решения.</w:t>
      </w:r>
    </w:p>
    <w:p w:rsidR="002F54DF" w:rsidRDefault="002F54DF" w:rsidP="002F54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10. </w:t>
      </w:r>
      <w:r w:rsidR="007A2790" w:rsidRPr="002F54DF">
        <w:rPr>
          <w:rFonts w:ascii="PT Astra Serif" w:eastAsia="PT Astra Serif" w:hAnsi="PT Astra Serif" w:cs="PT Astra Serif"/>
          <w:color w:val="0F1115"/>
          <w:sz w:val="28"/>
          <w:szCs w:val="28"/>
        </w:rPr>
        <w:t>Председатель комиссии при поступлении к нему в порядке, предусмотренном нормативным правовым актом администрации муниципального района, информации, содержащей основания для проведения заседания комиссии:</w:t>
      </w:r>
    </w:p>
    <w:p w:rsidR="002F54DF" w:rsidRDefault="007A2790" w:rsidP="002F54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 w:rsidRPr="002F54DF">
        <w:rPr>
          <w:rFonts w:ascii="PT Astra Serif" w:eastAsia="PT Astra Serif" w:hAnsi="PT Astra Serif" w:cs="PT Astra Serif"/>
          <w:color w:val="0F1115"/>
          <w:sz w:val="28"/>
          <w:szCs w:val="28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24.1 и 24.2 настоящего Положения;</w:t>
      </w:r>
      <w:r w:rsidRPr="002F54DF">
        <w:rPr>
          <w:rFonts w:ascii="PT Astra Serif" w:eastAsia="PT Astra Serif" w:hAnsi="PT Astra Serif" w:cs="PT Astra Serif"/>
          <w:color w:val="0F1115"/>
          <w:sz w:val="28"/>
          <w:szCs w:val="28"/>
        </w:rPr>
        <w:br/>
      </w:r>
      <w:r w:rsidR="002F54DF"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r w:rsidRPr="002F54DF">
        <w:rPr>
          <w:rFonts w:ascii="PT Astra Serif" w:eastAsia="PT Astra Serif" w:hAnsi="PT Astra Serif" w:cs="PT Astra Serif"/>
          <w:color w:val="0F1115"/>
          <w:sz w:val="28"/>
          <w:szCs w:val="28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секретарю комиссии, и с результатами её проверки;</w:t>
      </w:r>
    </w:p>
    <w:p w:rsidR="007652BC" w:rsidRPr="002F54DF" w:rsidRDefault="007A2790" w:rsidP="002F54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2F54DF">
        <w:rPr>
          <w:rFonts w:ascii="PT Astra Serif" w:eastAsia="PT Astra Serif" w:hAnsi="PT Astra Serif" w:cs="PT Astra Serif"/>
          <w:color w:val="0F1115"/>
          <w:sz w:val="28"/>
          <w:szCs w:val="28"/>
        </w:rPr>
        <w:t>в) рассматривает ходатайства о приглашении на заседание комиссии лиц, указанных в подпункте «б» пункта 11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7652BC" w:rsidRDefault="007A2790" w:rsidP="002F54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24.1. Заседание комиссии по рассмотрению заявления, указанного в абзаце третьем подпункта «б» пункта 15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7652BC" w:rsidRDefault="007A2790" w:rsidP="002F54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24.2. Уведомление, указанное в подпункте «д» пункта 15 настоящего Положения, как правило, рассматривается на очередном (плановом) заседании комиссии.</w:t>
      </w:r>
    </w:p>
    <w:p w:rsidR="007652BC" w:rsidRPr="002F54DF" w:rsidRDefault="002F54DF" w:rsidP="002F54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11. </w:t>
      </w:r>
      <w:r w:rsidR="007A2790" w:rsidRPr="002F54DF">
        <w:rPr>
          <w:rFonts w:ascii="PT Astra Serif" w:eastAsia="PT Astra Serif" w:hAnsi="PT Astra Serif" w:cs="PT Astra Serif"/>
          <w:color w:val="0F1115"/>
          <w:sz w:val="28"/>
          <w:szCs w:val="28"/>
        </w:rPr>
        <w:t>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 Питерского муниципального района.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подпунктом «б» пункта 15 настоящего Положения.</w:t>
      </w:r>
    </w:p>
    <w:p w:rsidR="002F54DF" w:rsidRDefault="007A2790" w:rsidP="002F54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25.1. Заседания комиссии могут проводиться в отсутствие муниципального служащего или гражданина в </w:t>
      </w:r>
      <w:proofErr w:type="gramStart"/>
      <w:r>
        <w:rPr>
          <w:rFonts w:ascii="PT Astra Serif" w:eastAsia="PT Astra Serif" w:hAnsi="PT Astra Serif" w:cs="PT Astra Serif"/>
          <w:color w:val="0F1115"/>
          <w:sz w:val="28"/>
          <w:szCs w:val="28"/>
        </w:rPr>
        <w:t>случае: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br/>
      </w:r>
      <w:r w:rsidR="002F54DF"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proofErr w:type="gramEnd"/>
      <w:r>
        <w:rPr>
          <w:rFonts w:ascii="PT Astra Serif" w:eastAsia="PT Astra Serif" w:hAnsi="PT Astra Serif" w:cs="PT Astra Serif"/>
          <w:color w:val="0F1115"/>
          <w:sz w:val="28"/>
          <w:szCs w:val="28"/>
        </w:rPr>
        <w:t>а) если в обращении, заявлении или уведомлении, предусмотренных подпунктом «б» пункта 15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AF092E" w:rsidRDefault="007A2790" w:rsidP="00AF09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б) если муниципальный служащий или гражданин, намеревающиеся лично присутствовать на заседании комиссии и надлежащим образом извещённые о времени и месте его проведения, не явились на заседание комиссии.</w:t>
      </w:r>
    </w:p>
    <w:p w:rsidR="00AF092E" w:rsidRDefault="00AF092E" w:rsidP="00AF09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12. </w:t>
      </w:r>
      <w:r w:rsidR="007A2790">
        <w:rPr>
          <w:rFonts w:ascii="PT Astra Serif" w:eastAsia="PT Astra Serif" w:hAnsi="PT Astra Serif" w:cs="PT Astra Serif"/>
          <w:color w:val="0F1115"/>
          <w:sz w:val="28"/>
          <w:szCs w:val="28"/>
        </w:rPr>
        <w:t>На заседании комиссии заслушиваются пояснения муниципального служащего или гражданина, замещавшего должность муниципальной службы в администрации муниципального района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7652BC" w:rsidRDefault="00AF092E" w:rsidP="00AF09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13. </w:t>
      </w:r>
      <w:r w:rsidR="007A2790">
        <w:rPr>
          <w:rFonts w:ascii="PT Astra Serif" w:eastAsia="PT Astra Serif" w:hAnsi="PT Astra Serif" w:cs="PT Astra Serif"/>
          <w:color w:val="0F1115"/>
          <w:sz w:val="28"/>
          <w:szCs w:val="28"/>
        </w:rPr>
        <w:t>Члены комиссии и лица, участвовавшие в её заседании, не вправе разглашать сведения, ставшие им известными в ходе работы комиссии.</w:t>
      </w:r>
    </w:p>
    <w:p w:rsidR="007652BC" w:rsidRDefault="007A2790" w:rsidP="00AC3775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480" w:after="240" w:line="240" w:lineRule="auto"/>
        <w:contextualSpacing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t>IV. Решения комиссии</w:t>
      </w:r>
    </w:p>
    <w:p w:rsidR="00AF092E" w:rsidRDefault="00AF092E" w:rsidP="00AF09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1. </w:t>
      </w:r>
      <w:r w:rsidR="007A2790"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t>По итогам рассмотрения вопроса, указанного в абзаце втором подпункта «а» пункта 15 настоящего Положения, комиссия принимает одно из следующих решений:</w:t>
      </w:r>
    </w:p>
    <w:p w:rsidR="00AF092E" w:rsidRDefault="007A2790" w:rsidP="00AF09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t>а) установить, что сведения, представленные муниципальным служащим в соответствии с подпунктом «а» пункта 1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Саратовской области, включённых в соответствующий перечень, муниципальными служащими, замещающими указанные должности, утверждённого постановлением Губернатора Саратовской области от 30 ноября 2012 года № 363, являются достоверными и полными;</w:t>
      </w:r>
    </w:p>
    <w:p w:rsidR="007652BC" w:rsidRPr="00AF092E" w:rsidRDefault="007A2790" w:rsidP="00AF09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t>б) установить, что сведения, представленные муниципальным служащим в соответствии с подпунктом «а» пункта 1 указанного Положения, являются недостоверными и (или) неполными. В этом случае комиссия рекомендует главе муниципального района применить к муниципальному служащему конкретную меру ответственности.</w:t>
      </w:r>
    </w:p>
    <w:p w:rsidR="00AF092E" w:rsidRDefault="00AF092E" w:rsidP="00AF09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2. </w:t>
      </w:r>
      <w:r w:rsidR="007A2790"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t>По итогам рассмотрения вопроса, указанного в абзаце третьем подпункта «а» пункта 15 настоящего Положения, комиссия принимает одно из следующих решений:</w:t>
      </w:r>
    </w:p>
    <w:p w:rsidR="007652BC" w:rsidRPr="00AF092E" w:rsidRDefault="007A2790" w:rsidP="00AF09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а) установить, что муниципальный служащий соблюдал требования к служебному поведению и (или) требования об урегулировании конфликта </w:t>
      </w:r>
      <w:proofErr w:type="gramStart"/>
      <w:r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t>интересов;</w:t>
      </w:r>
      <w:r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br/>
      </w:r>
      <w:r w:rsidR="00AF092E"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proofErr w:type="gramEnd"/>
      <w:r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муниципального района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AF092E" w:rsidRDefault="00830CEE" w:rsidP="00AF09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3</w:t>
      </w:r>
      <w:r w:rsidR="00AF092E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. </w:t>
      </w:r>
      <w:r w:rsidR="007A2790"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t>По итогам рассмотрения вопроса, указанного в абзаце втором подпункта «б» пункта 15 настоящего Положения, комиссия принимает одно из следующих решений:</w:t>
      </w:r>
    </w:p>
    <w:p w:rsidR="007652BC" w:rsidRPr="00AF092E" w:rsidRDefault="007A2790" w:rsidP="00AF09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  <w:r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br/>
      </w:r>
      <w:r w:rsidR="00AF092E"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r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AF092E" w:rsidRDefault="00830CEE" w:rsidP="00AF09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4</w:t>
      </w:r>
      <w:r w:rsidR="00AF092E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. </w:t>
      </w:r>
      <w:r w:rsidR="007A2790"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t>По итогам рассмотрения вопроса, указанного в абзаце третьем подпункта «б» пункта 15 настоящего Положения, комиссия принимает одно из следующих решений:</w:t>
      </w:r>
    </w:p>
    <w:p w:rsidR="00AF092E" w:rsidRDefault="007A2790" w:rsidP="00AF09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7652BC" w:rsidRPr="00AF092E" w:rsidRDefault="007A2790" w:rsidP="00AF09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</w:t>
      </w:r>
      <w:proofErr w:type="gramStart"/>
      <w:r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t>сведений;</w:t>
      </w:r>
      <w:r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br/>
      </w:r>
      <w:r w:rsidR="00AF092E"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proofErr w:type="gramEnd"/>
      <w:r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муниципального района применить к муниципальному служащему конкретную меру ответственности.</w:t>
      </w:r>
    </w:p>
    <w:p w:rsidR="007652BC" w:rsidRPr="00AF092E" w:rsidRDefault="00830CEE" w:rsidP="00AF09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5</w:t>
      </w:r>
      <w:r w:rsidR="00AF092E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. </w:t>
      </w:r>
      <w:r w:rsidR="007A2790"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t>По итогам рассмотрения вопроса, указанного в подпункте «г» пункта 15 настоящего Положения, комиссия принимает одно из следующих решений:</w:t>
      </w:r>
      <w:r w:rsidR="007A2790"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br/>
      </w:r>
      <w:r w:rsidR="00AF092E"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r w:rsidR="007A2790"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t>а) признать, что сведения, представленные муниципальным служащим в соответствии с частью 1 статьи 3 Федерального закона «О контроле за соответствием расходов лиц, замещающих государственные должности, и иных лиц их доходам», являются достоверными и полными;</w:t>
      </w:r>
      <w:r w:rsidR="007A2790"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br/>
      </w:r>
      <w:r w:rsidR="00AF092E"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r w:rsidR="007A2790"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t>б) признать, что сведения, представленные муниципальным служащим в соответствии с частью 1 статьи 3 Федерального закона «О контроле за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главе муниципального района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AF092E" w:rsidRDefault="00830CEE" w:rsidP="00AF09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6</w:t>
      </w:r>
      <w:r w:rsidR="00AF092E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. </w:t>
      </w:r>
      <w:r w:rsidR="007A2790"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t>По итогам рассмотрения вопроса, указанного в абзаце четвёртом подпункта «б» пункта 15 настоящего Положения, комиссия принимает одно из следующих решений:</w:t>
      </w:r>
    </w:p>
    <w:p w:rsidR="00AF092E" w:rsidRDefault="007A2790" w:rsidP="00AF09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а) признать, что при исполнении муниципальным служащим должностных обязанностей конфликт интересов </w:t>
      </w:r>
      <w:proofErr w:type="gramStart"/>
      <w:r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t>отсутствует;</w:t>
      </w:r>
      <w:r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br/>
      </w:r>
      <w:r w:rsidR="00AF092E"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proofErr w:type="gramEnd"/>
      <w:r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Питерского муниципального района принять меры по урегулированию конфликта интересов или по недопущению его возникновения;</w:t>
      </w:r>
    </w:p>
    <w:p w:rsidR="007652BC" w:rsidRPr="00AF092E" w:rsidRDefault="007A2790" w:rsidP="00AF09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главе администрации Питерского муниципального района применить к муниципальному служащему конкретную меру ответственности.</w:t>
      </w:r>
    </w:p>
    <w:p w:rsidR="007652BC" w:rsidRPr="00AF092E" w:rsidRDefault="00830CEE" w:rsidP="00AF09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7</w:t>
      </w:r>
      <w:r w:rsidR="00AF092E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. </w:t>
      </w:r>
      <w:r w:rsidR="007A2790"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t>По итогам рассмотрения вопроса, указанного в подпункте «е» пункта 15 настоящего Положения, комиссия принимает одно из следующих решений:</w:t>
      </w:r>
      <w:r w:rsidR="007A2790"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br/>
      </w:r>
      <w:r w:rsidR="00AF092E"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r w:rsidR="007A2790"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t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  <w:r w:rsidR="007A2790"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br/>
      </w:r>
      <w:r w:rsidR="00AF092E"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r w:rsidR="007A2790"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7652BC" w:rsidRPr="00AF092E" w:rsidRDefault="00830CEE" w:rsidP="00AF09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8</w:t>
      </w:r>
      <w:r w:rsidR="00AF092E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. </w:t>
      </w:r>
      <w:r w:rsidR="007A2790"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t>По итогам рассмотрения вопроса, указанного в подпункте «д» пункта 15 настоящего Положения, комиссия принимает в отношении гражданина, замещавшего должность муниципальной службы в администрации муниципального района, одно из следующих решений:</w:t>
      </w:r>
      <w:r w:rsidR="007A2790"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br/>
      </w:r>
      <w:r w:rsidR="00AF092E"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r w:rsidR="007A2790"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  <w:r w:rsidR="007A2790"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br/>
      </w:r>
      <w:r w:rsidR="00AF092E"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r w:rsidR="007A2790"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</w:t>
      </w:r>
      <w:bookmarkStart w:id="0" w:name="_GoBack"/>
      <w:bookmarkEnd w:id="0"/>
      <w:r w:rsidR="007A2790" w:rsidRPr="00AF092E">
        <w:rPr>
          <w:rFonts w:ascii="PT Astra Serif" w:eastAsia="PT Astra Serif" w:hAnsi="PT Astra Serif" w:cs="PT Astra Serif"/>
          <w:color w:val="0F1115"/>
          <w:sz w:val="28"/>
          <w:szCs w:val="28"/>
        </w:rPr>
        <w:t>25 декабря 2008 года № 273-ФЗ «О противодействии коррупции». В этом случае комиссия рекомендует главе муниципального района проинформировать об указанных обстоятельствах органы прокуратуры и уведомившую организацию.</w:t>
      </w:r>
    </w:p>
    <w:p w:rsidR="007652BC" w:rsidRPr="003B2373" w:rsidRDefault="00830CEE" w:rsidP="003B23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9</w:t>
      </w:r>
      <w:r w:rsidR="003B2373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. </w:t>
      </w:r>
      <w:r w:rsidR="007A2790" w:rsidRPr="003B2373">
        <w:rPr>
          <w:rFonts w:ascii="PT Astra Serif" w:eastAsia="PT Astra Serif" w:hAnsi="PT Astra Serif" w:cs="PT Astra Serif"/>
          <w:color w:val="0F1115"/>
          <w:sz w:val="28"/>
          <w:szCs w:val="28"/>
        </w:rPr>
        <w:t>По итогам рассмотрения вопроса, предусмотренного подпунктом «в» пункта 15 настоящего Положения, комиссия принимает соответствующее решение.</w:t>
      </w:r>
    </w:p>
    <w:p w:rsidR="007652BC" w:rsidRPr="00830CEE" w:rsidRDefault="00830CEE" w:rsidP="00830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10. </w:t>
      </w:r>
      <w:r w:rsidR="007A2790" w:rsidRPr="00830CEE">
        <w:rPr>
          <w:rFonts w:ascii="PT Astra Serif" w:eastAsia="PT Astra Serif" w:hAnsi="PT Astra Serif" w:cs="PT Astra Serif"/>
          <w:color w:val="0F1115"/>
          <w:sz w:val="28"/>
          <w:szCs w:val="28"/>
        </w:rPr>
        <w:t>По итогам рассмотрения вопросов, указанных в подпунктах «а», «б», «г» и «д» пункта 15 настоящего Положения, и при наличии к тому оснований комиссия может принять иное решение, чем это предусмотрено пунктами 28–36 настоящего Положения. Основания и мотивы принятия такого решения должны быть отражены в протоколе заседания комиссии.</w:t>
      </w:r>
    </w:p>
    <w:p w:rsidR="007652BC" w:rsidRPr="00830CEE" w:rsidRDefault="00830CEE" w:rsidP="00830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11. </w:t>
      </w:r>
      <w:r w:rsidR="007A2790" w:rsidRPr="00830CEE">
        <w:rPr>
          <w:rFonts w:ascii="PT Astra Serif" w:eastAsia="PT Astra Serif" w:hAnsi="PT Astra Serif" w:cs="PT Astra Serif"/>
          <w:color w:val="0F1115"/>
          <w:sz w:val="28"/>
          <w:szCs w:val="28"/>
        </w:rPr>
        <w:t>Для исполнения решений комиссии могут быть подготовлены проекты нормативных правовых актов администрации муниципального района, решений или поручений главы муниципального района, которые в установленном порядке представляются на рассмотрение главе муниципального района.</w:t>
      </w:r>
    </w:p>
    <w:p w:rsidR="007652BC" w:rsidRPr="00830CEE" w:rsidRDefault="00830CEE" w:rsidP="00830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12. </w:t>
      </w:r>
      <w:r w:rsidR="007A2790" w:rsidRPr="00830CEE">
        <w:rPr>
          <w:rFonts w:ascii="PT Astra Serif" w:eastAsia="PT Astra Serif" w:hAnsi="PT Astra Serif" w:cs="PT Astra Serif"/>
          <w:color w:val="0F1115"/>
          <w:sz w:val="28"/>
          <w:szCs w:val="28"/>
        </w:rPr>
        <w:t>Решения комиссии по вопросам, указанным в пункте 15 настоящего Положения, принимаются открытым голосованием простым большинством голосов присутствующих на заседании членов комиссии.</w:t>
      </w:r>
    </w:p>
    <w:p w:rsidR="007652BC" w:rsidRPr="00830CEE" w:rsidRDefault="00830CEE" w:rsidP="00830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13. </w:t>
      </w:r>
      <w:r w:rsidR="007A2790" w:rsidRPr="00830CEE">
        <w:rPr>
          <w:rFonts w:ascii="PT Astra Serif" w:eastAsia="PT Astra Serif" w:hAnsi="PT Astra Serif" w:cs="PT Astra Serif"/>
          <w:color w:val="0F1115"/>
          <w:sz w:val="28"/>
          <w:szCs w:val="28"/>
        </w:rPr>
        <w:t>Решения комиссии оформляются протоколами, которые подписывают члены комиссии, принимавшие участие в её заседании. Решения комиссии, за исключением решения, принимаемого по итогам рассмотрения вопроса, указанного в абзаце втором подпункта «б» пункта 15 настоящего Положения, для главы муниципального района носят рекомендательный характер. Решение, принимаемое по итогам рассмотрения вопроса, указанного в абзаце втором подпункта «б» пункта 15 настоящего Положения, носит обязательный характер.</w:t>
      </w:r>
    </w:p>
    <w:p w:rsidR="00830CEE" w:rsidRDefault="00830CEE" w:rsidP="00830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14. </w:t>
      </w:r>
      <w:r w:rsidR="007A2790" w:rsidRPr="00830CEE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В протоколе заседания комиссии </w:t>
      </w:r>
      <w:proofErr w:type="gramStart"/>
      <w:r w:rsidR="007A2790" w:rsidRPr="00830CEE">
        <w:rPr>
          <w:rFonts w:ascii="PT Astra Serif" w:eastAsia="PT Astra Serif" w:hAnsi="PT Astra Serif" w:cs="PT Astra Serif"/>
          <w:color w:val="0F1115"/>
          <w:sz w:val="28"/>
          <w:szCs w:val="28"/>
        </w:rPr>
        <w:t>указываются:</w:t>
      </w:r>
      <w:r w:rsidR="007A2790" w:rsidRPr="00830CEE">
        <w:rPr>
          <w:rFonts w:ascii="PT Astra Serif" w:eastAsia="PT Astra Serif" w:hAnsi="PT Astra Serif" w:cs="PT Astra Serif"/>
          <w:color w:val="0F1115"/>
          <w:sz w:val="28"/>
          <w:szCs w:val="28"/>
        </w:rPr>
        <w:br/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proofErr w:type="gramEnd"/>
      <w:r w:rsidR="007A2790" w:rsidRPr="00830CEE">
        <w:rPr>
          <w:rFonts w:ascii="PT Astra Serif" w:eastAsia="PT Astra Serif" w:hAnsi="PT Astra Serif" w:cs="PT Astra Serif"/>
          <w:color w:val="0F1115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830CEE" w:rsidRDefault="007A2790" w:rsidP="00830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 w:rsidRPr="00830CEE">
        <w:rPr>
          <w:rFonts w:ascii="PT Astra Serif" w:eastAsia="PT Astra Serif" w:hAnsi="PT Astra Serif" w:cs="PT Astra Serif"/>
          <w:color w:val="0F1115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830CEE" w:rsidRDefault="007A2790" w:rsidP="00830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 w:rsidRPr="00830CEE">
        <w:rPr>
          <w:rFonts w:ascii="PT Astra Serif" w:eastAsia="PT Astra Serif" w:hAnsi="PT Astra Serif" w:cs="PT Astra Serif"/>
          <w:color w:val="0F1115"/>
          <w:sz w:val="28"/>
          <w:szCs w:val="28"/>
        </w:rPr>
        <w:t>в) предъявляемые к муниципальному служащему претензии, материалы, на которых они основываются;</w:t>
      </w:r>
    </w:p>
    <w:p w:rsidR="00830CEE" w:rsidRDefault="007A2790" w:rsidP="00830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 w:rsidRPr="00830CEE">
        <w:rPr>
          <w:rFonts w:ascii="PT Astra Serif" w:eastAsia="PT Astra Serif" w:hAnsi="PT Astra Serif" w:cs="PT Astra Serif"/>
          <w:color w:val="0F1115"/>
          <w:sz w:val="28"/>
          <w:szCs w:val="28"/>
        </w:rPr>
        <w:t>г) содержание пояснений муниципального служащего и других лиц по существу предъявляемых претензий;</w:t>
      </w:r>
    </w:p>
    <w:p w:rsidR="00830CEE" w:rsidRDefault="007A2790" w:rsidP="00830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 w:rsidRPr="00830CEE">
        <w:rPr>
          <w:rFonts w:ascii="PT Astra Serif" w:eastAsia="PT Astra Serif" w:hAnsi="PT Astra Serif" w:cs="PT Astra Serif"/>
          <w:color w:val="0F1115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830CEE" w:rsidRDefault="007A2790" w:rsidP="00830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 w:rsidRPr="00830CEE">
        <w:rPr>
          <w:rFonts w:ascii="PT Astra Serif" w:eastAsia="PT Astra Serif" w:hAnsi="PT Astra Serif" w:cs="PT Astra Serif"/>
          <w:color w:val="0F1115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администрацию муниципального района;</w:t>
      </w:r>
    </w:p>
    <w:p w:rsidR="00830CEE" w:rsidRDefault="007A2790" w:rsidP="00830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 w:rsidRPr="00830CEE">
        <w:rPr>
          <w:rFonts w:ascii="PT Astra Serif" w:eastAsia="PT Astra Serif" w:hAnsi="PT Astra Serif" w:cs="PT Astra Serif"/>
          <w:color w:val="0F1115"/>
          <w:sz w:val="28"/>
          <w:szCs w:val="28"/>
        </w:rPr>
        <w:t>ж) другие сведения;</w:t>
      </w:r>
    </w:p>
    <w:p w:rsidR="00830CEE" w:rsidRDefault="007A2790" w:rsidP="00830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 w:rsidRPr="00830CEE">
        <w:rPr>
          <w:rFonts w:ascii="PT Astra Serif" w:eastAsia="PT Astra Serif" w:hAnsi="PT Astra Serif" w:cs="PT Astra Serif"/>
          <w:color w:val="0F1115"/>
          <w:sz w:val="28"/>
          <w:szCs w:val="28"/>
        </w:rPr>
        <w:t>з) результаты голосования;</w:t>
      </w:r>
    </w:p>
    <w:p w:rsidR="007652BC" w:rsidRPr="00830CEE" w:rsidRDefault="007A2790" w:rsidP="00830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830CEE">
        <w:rPr>
          <w:rFonts w:ascii="PT Astra Serif" w:eastAsia="PT Astra Serif" w:hAnsi="PT Astra Serif" w:cs="PT Astra Serif"/>
          <w:color w:val="0F1115"/>
          <w:sz w:val="28"/>
          <w:szCs w:val="28"/>
        </w:rPr>
        <w:t>и) решение и обоснование его принятия.</w:t>
      </w:r>
    </w:p>
    <w:p w:rsidR="007652BC" w:rsidRPr="00830CEE" w:rsidRDefault="00830CEE" w:rsidP="00830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15. </w:t>
      </w:r>
      <w:r w:rsidR="007A2790" w:rsidRPr="00830CEE">
        <w:rPr>
          <w:rFonts w:ascii="PT Astra Serif" w:eastAsia="PT Astra Serif" w:hAnsi="PT Astra Serif" w:cs="PT Astra Serif"/>
          <w:color w:val="0F1115"/>
          <w:sz w:val="28"/>
          <w:szCs w:val="28"/>
        </w:rPr>
        <w:t>Член комиссии, несогласный с её решением, вправе в письменной форме изложить своё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7652BC" w:rsidRPr="00830CEE" w:rsidRDefault="00830CEE" w:rsidP="00830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16. </w:t>
      </w:r>
      <w:r w:rsidR="007A2790" w:rsidRPr="00830CEE">
        <w:rPr>
          <w:rFonts w:ascii="PT Astra Serif" w:eastAsia="PT Astra Serif" w:hAnsi="PT Astra Serif" w:cs="PT Astra Serif"/>
          <w:color w:val="0F1115"/>
          <w:sz w:val="28"/>
          <w:szCs w:val="28"/>
        </w:rPr>
        <w:t>Копии протокола заседания комиссии в 7-дневный срок со дня заседания направляются главе администрации муниципального района, полностью или в виде выписок из него – муниципальному служащему, а также по решению комиссии – иным заинтересованным лицам.</w:t>
      </w:r>
    </w:p>
    <w:p w:rsidR="007652BC" w:rsidRPr="00830CEE" w:rsidRDefault="00830CEE" w:rsidP="00830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17. </w:t>
      </w:r>
      <w:r w:rsidR="007A2790" w:rsidRPr="00830CEE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Глава муниципального района обязан рассмотреть протокол заседания комиссии и вправе учесть в пределах </w:t>
      </w:r>
      <w:proofErr w:type="gramStart"/>
      <w:r w:rsidR="007A2790" w:rsidRPr="00830CEE">
        <w:rPr>
          <w:rFonts w:ascii="PT Astra Serif" w:eastAsia="PT Astra Serif" w:hAnsi="PT Astra Serif" w:cs="PT Astra Serif"/>
          <w:color w:val="0F1115"/>
          <w:sz w:val="28"/>
          <w:szCs w:val="28"/>
        </w:rPr>
        <w:t>своей компетенции</w:t>
      </w:r>
      <w:proofErr w:type="gramEnd"/>
      <w:r w:rsidR="007A2790" w:rsidRPr="00830CEE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содержащиеся в нём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глава муниципального района в письменной форме уведомляет комиссию в месячный срок со дня поступления к нему протокола заседания комиссии. Решение главы муниципального района оглашается на ближайшем заседании комиссии и принимается к сведению без обсуждения.</w:t>
      </w:r>
    </w:p>
    <w:p w:rsidR="007652BC" w:rsidRPr="00830CEE" w:rsidRDefault="00830CEE" w:rsidP="00830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18. </w:t>
      </w:r>
      <w:r w:rsidR="007A2790" w:rsidRPr="00830CEE">
        <w:rPr>
          <w:rFonts w:ascii="PT Astra Serif" w:eastAsia="PT Astra Serif" w:hAnsi="PT Astra Serif" w:cs="PT Astra Serif"/>
          <w:color w:val="0F1115"/>
          <w:sz w:val="28"/>
          <w:szCs w:val="28"/>
        </w:rPr>
        <w:t>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администрации муниципального района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7652BC" w:rsidRPr="00830CEE" w:rsidRDefault="00830CEE" w:rsidP="00830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19. </w:t>
      </w:r>
      <w:r w:rsidR="007A2790" w:rsidRPr="00830CEE">
        <w:rPr>
          <w:rFonts w:ascii="PT Astra Serif" w:eastAsia="PT Astra Serif" w:hAnsi="PT Astra Serif" w:cs="PT Astra Serif"/>
          <w:color w:val="0F1115"/>
          <w:sz w:val="28"/>
          <w:szCs w:val="28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– немедленно.</w:t>
      </w:r>
    </w:p>
    <w:p w:rsidR="007652BC" w:rsidRPr="00830CEE" w:rsidRDefault="00830CEE" w:rsidP="00830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20. </w:t>
      </w:r>
      <w:r w:rsidR="007A2790" w:rsidRPr="00830CEE">
        <w:rPr>
          <w:rFonts w:ascii="PT Astra Serif" w:eastAsia="PT Astra Serif" w:hAnsi="PT Astra Serif" w:cs="PT Astra Serif"/>
          <w:color w:val="0F1115"/>
          <w:sz w:val="28"/>
          <w:szCs w:val="28"/>
        </w:rPr>
        <w:t>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7652BC" w:rsidRDefault="007A2790" w:rsidP="00830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47.1. Выписка из решения комиссии, заверенная подписью секретаря комиссии и печатью администрации муниципального района, вручается гражданину, замещавшему должность муниципальной службы в администрации муниципального района, в отношении которого рассматривался вопрос, указанный в абзаце втором подпункта «б» пункта 15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днём проведения соответствующего заседания комиссии.</w:t>
      </w:r>
    </w:p>
    <w:p w:rsidR="007652BC" w:rsidRPr="00830CEE" w:rsidRDefault="00830CEE" w:rsidP="00830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21. </w:t>
      </w:r>
      <w:r w:rsidR="007A2790" w:rsidRPr="00830CEE">
        <w:rPr>
          <w:rFonts w:ascii="PT Astra Serif" w:eastAsia="PT Astra Serif" w:hAnsi="PT Astra Serif" w:cs="PT Astra Serif"/>
          <w:color w:val="0F1115"/>
          <w:sz w:val="28"/>
          <w:szCs w:val="28"/>
        </w:rPr>
        <w:t>Организационно-техническое и документационное обеспечение деятельности комиссии, а также информирование членов комиссии о вопросах, включённых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секретарём комиссии.</w:t>
      </w:r>
    </w:p>
    <w:p w:rsidR="000C3D7A" w:rsidRDefault="000C3D7A" w:rsidP="000C3D7A">
      <w:pPr>
        <w:pStyle w:val="af9"/>
        <w:contextualSpacing/>
        <w:rPr>
          <w:rFonts w:ascii="Times New Roman" w:hAnsi="Times New Roman"/>
          <w:sz w:val="28"/>
          <w:szCs w:val="28"/>
        </w:rPr>
      </w:pPr>
    </w:p>
    <w:p w:rsidR="000C3D7A" w:rsidRDefault="000C3D7A" w:rsidP="000C3D7A">
      <w:pPr>
        <w:pStyle w:val="af9"/>
        <w:contextualSpacing/>
        <w:rPr>
          <w:rFonts w:ascii="Times New Roman" w:hAnsi="Times New Roman"/>
          <w:sz w:val="28"/>
          <w:szCs w:val="28"/>
        </w:rPr>
      </w:pPr>
    </w:p>
    <w:p w:rsidR="000C3D7A" w:rsidRDefault="000C3D7A" w:rsidP="000C3D7A">
      <w:pPr>
        <w:pStyle w:val="af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0C3D7A" w:rsidRDefault="000C3D7A" w:rsidP="000C3D7A">
      <w:pPr>
        <w:pStyle w:val="af9"/>
        <w:contextualSpacing/>
        <w:rPr>
          <w:rStyle w:val="afc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района                                      А.А. Строганов</w:t>
      </w:r>
    </w:p>
    <w:p w:rsidR="000C3D7A" w:rsidRDefault="000C3D7A" w:rsidP="000C3D7A">
      <w:pPr>
        <w:rPr>
          <w:rFonts w:ascii="Times New Roman" w:hAnsi="Times New Roman" w:cs="Times New Roman"/>
          <w:sz w:val="28"/>
          <w:szCs w:val="28"/>
        </w:rPr>
      </w:pPr>
    </w:p>
    <w:p w:rsidR="007652BC" w:rsidRDefault="007652BC" w:rsidP="00AC3775">
      <w:pPr>
        <w:spacing w:line="240" w:lineRule="auto"/>
        <w:contextualSpacing/>
        <w:jc w:val="both"/>
        <w:rPr>
          <w:rFonts w:ascii="PT Astra Serif" w:hAnsi="PT Astra Serif" w:cs="PT Astra Serif"/>
          <w:sz w:val="28"/>
          <w:szCs w:val="28"/>
        </w:rPr>
      </w:pPr>
    </w:p>
    <w:sectPr w:rsidR="007652BC" w:rsidSect="00D57592"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790" w:rsidRDefault="007A2790">
      <w:pPr>
        <w:spacing w:after="0" w:line="240" w:lineRule="auto"/>
      </w:pPr>
      <w:r>
        <w:separator/>
      </w:r>
    </w:p>
  </w:endnote>
  <w:endnote w:type="continuationSeparator" w:id="0">
    <w:p w:rsidR="007A2790" w:rsidRDefault="007A2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altName w:val="Arial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9992978"/>
      <w:docPartObj>
        <w:docPartGallery w:val="Page Numbers (Bottom of Page)"/>
        <w:docPartUnique/>
      </w:docPartObj>
    </w:sdtPr>
    <w:sdtContent>
      <w:p w:rsidR="00D57592" w:rsidRDefault="00D5759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57592" w:rsidRDefault="00D5759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790" w:rsidRDefault="007A2790">
      <w:pPr>
        <w:spacing w:after="0" w:line="240" w:lineRule="auto"/>
      </w:pPr>
      <w:r>
        <w:separator/>
      </w:r>
    </w:p>
  </w:footnote>
  <w:footnote w:type="continuationSeparator" w:id="0">
    <w:p w:rsidR="007A2790" w:rsidRDefault="007A27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975D4"/>
    <w:multiLevelType w:val="hybridMultilevel"/>
    <w:tmpl w:val="18CC9150"/>
    <w:lvl w:ilvl="0" w:tplc="4A9EECF4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F1115"/>
        <w:sz w:val="24"/>
      </w:rPr>
    </w:lvl>
    <w:lvl w:ilvl="1" w:tplc="F1107DAA">
      <w:start w:val="1"/>
      <w:numFmt w:val="decimal"/>
      <w:lvlText w:val="%2."/>
      <w:lvlJc w:val="right"/>
      <w:pPr>
        <w:ind w:left="1429" w:hanging="360"/>
      </w:pPr>
    </w:lvl>
    <w:lvl w:ilvl="2" w:tplc="5658D49C">
      <w:start w:val="1"/>
      <w:numFmt w:val="decimal"/>
      <w:lvlText w:val="%3."/>
      <w:lvlJc w:val="right"/>
      <w:pPr>
        <w:ind w:left="2149" w:hanging="180"/>
      </w:pPr>
    </w:lvl>
    <w:lvl w:ilvl="3" w:tplc="09125F54">
      <w:start w:val="1"/>
      <w:numFmt w:val="decimal"/>
      <w:lvlText w:val="%4."/>
      <w:lvlJc w:val="right"/>
      <w:pPr>
        <w:ind w:left="2869" w:hanging="360"/>
      </w:pPr>
    </w:lvl>
    <w:lvl w:ilvl="4" w:tplc="A7503910">
      <w:start w:val="1"/>
      <w:numFmt w:val="decimal"/>
      <w:lvlText w:val="%5."/>
      <w:lvlJc w:val="right"/>
      <w:pPr>
        <w:ind w:left="3589" w:hanging="360"/>
      </w:pPr>
    </w:lvl>
    <w:lvl w:ilvl="5" w:tplc="65ACEC22">
      <w:start w:val="1"/>
      <w:numFmt w:val="decimal"/>
      <w:lvlText w:val="%6."/>
      <w:lvlJc w:val="right"/>
      <w:pPr>
        <w:ind w:left="4309" w:hanging="180"/>
      </w:pPr>
    </w:lvl>
    <w:lvl w:ilvl="6" w:tplc="561CF07A">
      <w:start w:val="1"/>
      <w:numFmt w:val="decimal"/>
      <w:lvlText w:val="%7."/>
      <w:lvlJc w:val="right"/>
      <w:pPr>
        <w:ind w:left="5029" w:hanging="360"/>
      </w:pPr>
    </w:lvl>
    <w:lvl w:ilvl="7" w:tplc="4094E2E2">
      <w:start w:val="1"/>
      <w:numFmt w:val="decimal"/>
      <w:lvlText w:val="%8."/>
      <w:lvlJc w:val="right"/>
      <w:pPr>
        <w:ind w:left="5749" w:hanging="360"/>
      </w:pPr>
    </w:lvl>
    <w:lvl w:ilvl="8" w:tplc="7348FB78">
      <w:start w:val="1"/>
      <w:numFmt w:val="decimal"/>
      <w:lvlText w:val="%9."/>
      <w:lvlJc w:val="right"/>
      <w:pPr>
        <w:ind w:left="6469" w:hanging="180"/>
      </w:pPr>
    </w:lvl>
  </w:abstractNum>
  <w:abstractNum w:abstractNumId="1">
    <w:nsid w:val="0FCA596C"/>
    <w:multiLevelType w:val="hybridMultilevel"/>
    <w:tmpl w:val="99582AA2"/>
    <w:lvl w:ilvl="0" w:tplc="FE7EB04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F1115"/>
        <w:sz w:val="24"/>
      </w:rPr>
    </w:lvl>
    <w:lvl w:ilvl="1" w:tplc="85F2012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F1115"/>
        <w:sz w:val="24"/>
      </w:rPr>
    </w:lvl>
    <w:lvl w:ilvl="2" w:tplc="B0789F5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F1115"/>
        <w:sz w:val="24"/>
      </w:rPr>
    </w:lvl>
    <w:lvl w:ilvl="3" w:tplc="0BCAA18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F1115"/>
        <w:sz w:val="24"/>
      </w:rPr>
    </w:lvl>
    <w:lvl w:ilvl="4" w:tplc="391AF8B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F1115"/>
        <w:sz w:val="24"/>
      </w:rPr>
    </w:lvl>
    <w:lvl w:ilvl="5" w:tplc="AF0AA1A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F1115"/>
        <w:sz w:val="24"/>
      </w:rPr>
    </w:lvl>
    <w:lvl w:ilvl="6" w:tplc="E55C7B5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F1115"/>
        <w:sz w:val="24"/>
      </w:rPr>
    </w:lvl>
    <w:lvl w:ilvl="7" w:tplc="7722ED2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F1115"/>
        <w:sz w:val="24"/>
      </w:rPr>
    </w:lvl>
    <w:lvl w:ilvl="8" w:tplc="7ADEF7A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F1115"/>
        <w:sz w:val="24"/>
      </w:rPr>
    </w:lvl>
  </w:abstractNum>
  <w:abstractNum w:abstractNumId="2">
    <w:nsid w:val="29957BF3"/>
    <w:multiLevelType w:val="hybridMultilevel"/>
    <w:tmpl w:val="D9E26C30"/>
    <w:lvl w:ilvl="0" w:tplc="C56C5B18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F1115"/>
        <w:sz w:val="24"/>
      </w:rPr>
    </w:lvl>
    <w:lvl w:ilvl="1" w:tplc="13DEA3C0">
      <w:start w:val="1"/>
      <w:numFmt w:val="decimal"/>
      <w:lvlText w:val="%2."/>
      <w:lvlJc w:val="right"/>
      <w:pPr>
        <w:ind w:left="1429" w:hanging="360"/>
      </w:pPr>
    </w:lvl>
    <w:lvl w:ilvl="2" w:tplc="A182914C">
      <w:start w:val="1"/>
      <w:numFmt w:val="decimal"/>
      <w:lvlText w:val="%3."/>
      <w:lvlJc w:val="right"/>
      <w:pPr>
        <w:ind w:left="2149" w:hanging="180"/>
      </w:pPr>
    </w:lvl>
    <w:lvl w:ilvl="3" w:tplc="8AE4E64C">
      <w:start w:val="1"/>
      <w:numFmt w:val="decimal"/>
      <w:lvlText w:val="%4."/>
      <w:lvlJc w:val="right"/>
      <w:pPr>
        <w:ind w:left="2869" w:hanging="360"/>
      </w:pPr>
    </w:lvl>
    <w:lvl w:ilvl="4" w:tplc="B6E29870">
      <w:start w:val="1"/>
      <w:numFmt w:val="decimal"/>
      <w:lvlText w:val="%5."/>
      <w:lvlJc w:val="right"/>
      <w:pPr>
        <w:ind w:left="3589" w:hanging="360"/>
      </w:pPr>
    </w:lvl>
    <w:lvl w:ilvl="5" w:tplc="6E448268">
      <w:start w:val="1"/>
      <w:numFmt w:val="decimal"/>
      <w:lvlText w:val="%6."/>
      <w:lvlJc w:val="right"/>
      <w:pPr>
        <w:ind w:left="4309" w:hanging="180"/>
      </w:pPr>
    </w:lvl>
    <w:lvl w:ilvl="6" w:tplc="33DA9758">
      <w:start w:val="1"/>
      <w:numFmt w:val="decimal"/>
      <w:lvlText w:val="%7."/>
      <w:lvlJc w:val="right"/>
      <w:pPr>
        <w:ind w:left="5029" w:hanging="360"/>
      </w:pPr>
    </w:lvl>
    <w:lvl w:ilvl="7" w:tplc="74B47A6C">
      <w:start w:val="1"/>
      <w:numFmt w:val="decimal"/>
      <w:lvlText w:val="%8."/>
      <w:lvlJc w:val="right"/>
      <w:pPr>
        <w:ind w:left="5749" w:hanging="360"/>
      </w:pPr>
    </w:lvl>
    <w:lvl w:ilvl="8" w:tplc="17EC1972">
      <w:start w:val="1"/>
      <w:numFmt w:val="decimal"/>
      <w:lvlText w:val="%9."/>
      <w:lvlJc w:val="right"/>
      <w:pPr>
        <w:ind w:left="6469" w:hanging="180"/>
      </w:pPr>
    </w:lvl>
  </w:abstractNum>
  <w:abstractNum w:abstractNumId="3">
    <w:nsid w:val="3F1714BF"/>
    <w:multiLevelType w:val="hybridMultilevel"/>
    <w:tmpl w:val="4E0A69E8"/>
    <w:lvl w:ilvl="0" w:tplc="4FA4A364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F1115"/>
        <w:sz w:val="24"/>
      </w:rPr>
    </w:lvl>
    <w:lvl w:ilvl="1" w:tplc="DDF23AB0">
      <w:start w:val="1"/>
      <w:numFmt w:val="decimal"/>
      <w:lvlText w:val="%2."/>
      <w:lvlJc w:val="right"/>
      <w:pPr>
        <w:ind w:left="1429" w:hanging="360"/>
      </w:pPr>
    </w:lvl>
    <w:lvl w:ilvl="2" w:tplc="C8C27376">
      <w:start w:val="1"/>
      <w:numFmt w:val="decimal"/>
      <w:lvlText w:val="%3."/>
      <w:lvlJc w:val="right"/>
      <w:pPr>
        <w:ind w:left="2149" w:hanging="180"/>
      </w:pPr>
    </w:lvl>
    <w:lvl w:ilvl="3" w:tplc="E1AE4DA8">
      <w:start w:val="1"/>
      <w:numFmt w:val="decimal"/>
      <w:lvlText w:val="%4."/>
      <w:lvlJc w:val="right"/>
      <w:pPr>
        <w:ind w:left="2869" w:hanging="360"/>
      </w:pPr>
    </w:lvl>
    <w:lvl w:ilvl="4" w:tplc="ABECF828">
      <w:start w:val="1"/>
      <w:numFmt w:val="decimal"/>
      <w:lvlText w:val="%5."/>
      <w:lvlJc w:val="right"/>
      <w:pPr>
        <w:ind w:left="3589" w:hanging="360"/>
      </w:pPr>
    </w:lvl>
    <w:lvl w:ilvl="5" w:tplc="BCE2A98E">
      <w:start w:val="1"/>
      <w:numFmt w:val="decimal"/>
      <w:lvlText w:val="%6."/>
      <w:lvlJc w:val="right"/>
      <w:pPr>
        <w:ind w:left="4309" w:hanging="180"/>
      </w:pPr>
    </w:lvl>
    <w:lvl w:ilvl="6" w:tplc="5E60F578">
      <w:start w:val="1"/>
      <w:numFmt w:val="decimal"/>
      <w:lvlText w:val="%7."/>
      <w:lvlJc w:val="right"/>
      <w:pPr>
        <w:ind w:left="5029" w:hanging="360"/>
      </w:pPr>
    </w:lvl>
    <w:lvl w:ilvl="7" w:tplc="96BC56EC">
      <w:start w:val="1"/>
      <w:numFmt w:val="decimal"/>
      <w:lvlText w:val="%8."/>
      <w:lvlJc w:val="right"/>
      <w:pPr>
        <w:ind w:left="5749" w:hanging="360"/>
      </w:pPr>
    </w:lvl>
    <w:lvl w:ilvl="8" w:tplc="2E0E4F18">
      <w:start w:val="1"/>
      <w:numFmt w:val="decimal"/>
      <w:lvlText w:val="%9."/>
      <w:lvlJc w:val="right"/>
      <w:pPr>
        <w:ind w:left="6469" w:hanging="180"/>
      </w:pPr>
    </w:lvl>
  </w:abstractNum>
  <w:abstractNum w:abstractNumId="4">
    <w:nsid w:val="411B7B15"/>
    <w:multiLevelType w:val="hybridMultilevel"/>
    <w:tmpl w:val="29F29B8E"/>
    <w:lvl w:ilvl="0" w:tplc="1D222930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F1115"/>
        <w:sz w:val="24"/>
      </w:rPr>
    </w:lvl>
    <w:lvl w:ilvl="1" w:tplc="8BDCD928">
      <w:start w:val="1"/>
      <w:numFmt w:val="decimal"/>
      <w:lvlText w:val="%2."/>
      <w:lvlJc w:val="right"/>
      <w:pPr>
        <w:ind w:left="1429" w:hanging="360"/>
      </w:pPr>
    </w:lvl>
    <w:lvl w:ilvl="2" w:tplc="93F22286">
      <w:start w:val="1"/>
      <w:numFmt w:val="decimal"/>
      <w:lvlText w:val="%3."/>
      <w:lvlJc w:val="right"/>
      <w:pPr>
        <w:ind w:left="2149" w:hanging="180"/>
      </w:pPr>
    </w:lvl>
    <w:lvl w:ilvl="3" w:tplc="B77A30C6">
      <w:start w:val="1"/>
      <w:numFmt w:val="decimal"/>
      <w:lvlText w:val="%4."/>
      <w:lvlJc w:val="right"/>
      <w:pPr>
        <w:ind w:left="2869" w:hanging="360"/>
      </w:pPr>
    </w:lvl>
    <w:lvl w:ilvl="4" w:tplc="86A4EAF0">
      <w:start w:val="1"/>
      <w:numFmt w:val="decimal"/>
      <w:lvlText w:val="%5."/>
      <w:lvlJc w:val="right"/>
      <w:pPr>
        <w:ind w:left="3589" w:hanging="360"/>
      </w:pPr>
    </w:lvl>
    <w:lvl w:ilvl="5" w:tplc="A5A061D0">
      <w:start w:val="1"/>
      <w:numFmt w:val="decimal"/>
      <w:lvlText w:val="%6."/>
      <w:lvlJc w:val="right"/>
      <w:pPr>
        <w:ind w:left="4309" w:hanging="180"/>
      </w:pPr>
    </w:lvl>
    <w:lvl w:ilvl="6" w:tplc="CF54832A">
      <w:start w:val="1"/>
      <w:numFmt w:val="decimal"/>
      <w:lvlText w:val="%7."/>
      <w:lvlJc w:val="right"/>
      <w:pPr>
        <w:ind w:left="5029" w:hanging="360"/>
      </w:pPr>
    </w:lvl>
    <w:lvl w:ilvl="7" w:tplc="69323806">
      <w:start w:val="1"/>
      <w:numFmt w:val="decimal"/>
      <w:lvlText w:val="%8."/>
      <w:lvlJc w:val="right"/>
      <w:pPr>
        <w:ind w:left="5749" w:hanging="360"/>
      </w:pPr>
    </w:lvl>
    <w:lvl w:ilvl="8" w:tplc="BFAA51C0">
      <w:start w:val="1"/>
      <w:numFmt w:val="decimal"/>
      <w:lvlText w:val="%9."/>
      <w:lvlJc w:val="right"/>
      <w:pPr>
        <w:ind w:left="6469" w:hanging="180"/>
      </w:pPr>
    </w:lvl>
  </w:abstractNum>
  <w:abstractNum w:abstractNumId="5">
    <w:nsid w:val="455332B4"/>
    <w:multiLevelType w:val="hybridMultilevel"/>
    <w:tmpl w:val="9E140578"/>
    <w:lvl w:ilvl="0" w:tplc="1D50D10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F1115"/>
        <w:sz w:val="24"/>
      </w:rPr>
    </w:lvl>
    <w:lvl w:ilvl="1" w:tplc="8710F1A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F1115"/>
        <w:sz w:val="24"/>
      </w:rPr>
    </w:lvl>
    <w:lvl w:ilvl="2" w:tplc="C890FA5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F1115"/>
        <w:sz w:val="24"/>
      </w:rPr>
    </w:lvl>
    <w:lvl w:ilvl="3" w:tplc="8928689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F1115"/>
        <w:sz w:val="24"/>
      </w:rPr>
    </w:lvl>
    <w:lvl w:ilvl="4" w:tplc="6FE2C50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F1115"/>
        <w:sz w:val="24"/>
      </w:rPr>
    </w:lvl>
    <w:lvl w:ilvl="5" w:tplc="C25E44F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F1115"/>
        <w:sz w:val="24"/>
      </w:rPr>
    </w:lvl>
    <w:lvl w:ilvl="6" w:tplc="74F44DD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F1115"/>
        <w:sz w:val="24"/>
      </w:rPr>
    </w:lvl>
    <w:lvl w:ilvl="7" w:tplc="C4C0AB8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F1115"/>
        <w:sz w:val="24"/>
      </w:rPr>
    </w:lvl>
    <w:lvl w:ilvl="8" w:tplc="96C21A9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F1115"/>
        <w:sz w:val="24"/>
      </w:rPr>
    </w:lvl>
  </w:abstractNum>
  <w:abstractNum w:abstractNumId="6">
    <w:nsid w:val="4E48620C"/>
    <w:multiLevelType w:val="hybridMultilevel"/>
    <w:tmpl w:val="45068794"/>
    <w:lvl w:ilvl="0" w:tplc="CE8A42EC">
      <w:start w:val="1"/>
      <w:numFmt w:val="decimal"/>
      <w:lvlText w:val="%1."/>
      <w:lvlJc w:val="left"/>
      <w:pPr>
        <w:ind w:left="709" w:hanging="360"/>
      </w:pPr>
    </w:lvl>
    <w:lvl w:ilvl="1" w:tplc="B4244150">
      <w:start w:val="1"/>
      <w:numFmt w:val="lowerLetter"/>
      <w:lvlText w:val="%2."/>
      <w:lvlJc w:val="left"/>
      <w:pPr>
        <w:ind w:left="1429" w:hanging="360"/>
      </w:pPr>
    </w:lvl>
    <w:lvl w:ilvl="2" w:tplc="0F14D06C">
      <w:start w:val="1"/>
      <w:numFmt w:val="lowerRoman"/>
      <w:lvlText w:val="%3."/>
      <w:lvlJc w:val="right"/>
      <w:pPr>
        <w:ind w:left="2149" w:hanging="180"/>
      </w:pPr>
    </w:lvl>
    <w:lvl w:ilvl="3" w:tplc="56E047E2">
      <w:start w:val="1"/>
      <w:numFmt w:val="decimal"/>
      <w:lvlText w:val="%4."/>
      <w:lvlJc w:val="left"/>
      <w:pPr>
        <w:ind w:left="2869" w:hanging="360"/>
      </w:pPr>
    </w:lvl>
    <w:lvl w:ilvl="4" w:tplc="1DEAFF6E">
      <w:start w:val="1"/>
      <w:numFmt w:val="lowerLetter"/>
      <w:lvlText w:val="%5."/>
      <w:lvlJc w:val="left"/>
      <w:pPr>
        <w:ind w:left="3589" w:hanging="360"/>
      </w:pPr>
    </w:lvl>
    <w:lvl w:ilvl="5" w:tplc="C6E6DAD2">
      <w:start w:val="1"/>
      <w:numFmt w:val="lowerRoman"/>
      <w:lvlText w:val="%6."/>
      <w:lvlJc w:val="right"/>
      <w:pPr>
        <w:ind w:left="4309" w:hanging="180"/>
      </w:pPr>
    </w:lvl>
    <w:lvl w:ilvl="6" w:tplc="2A6029B6">
      <w:start w:val="1"/>
      <w:numFmt w:val="decimal"/>
      <w:lvlText w:val="%7."/>
      <w:lvlJc w:val="left"/>
      <w:pPr>
        <w:ind w:left="5029" w:hanging="360"/>
      </w:pPr>
    </w:lvl>
    <w:lvl w:ilvl="7" w:tplc="B114BACA">
      <w:start w:val="1"/>
      <w:numFmt w:val="lowerLetter"/>
      <w:lvlText w:val="%8."/>
      <w:lvlJc w:val="left"/>
      <w:pPr>
        <w:ind w:left="5749" w:hanging="360"/>
      </w:pPr>
    </w:lvl>
    <w:lvl w:ilvl="8" w:tplc="749E7340">
      <w:start w:val="1"/>
      <w:numFmt w:val="lowerRoman"/>
      <w:lvlText w:val="%9."/>
      <w:lvlJc w:val="right"/>
      <w:pPr>
        <w:ind w:left="6469" w:hanging="180"/>
      </w:pPr>
    </w:lvl>
  </w:abstractNum>
  <w:abstractNum w:abstractNumId="7">
    <w:nsid w:val="51450D92"/>
    <w:multiLevelType w:val="hybridMultilevel"/>
    <w:tmpl w:val="B17A3C66"/>
    <w:lvl w:ilvl="0" w:tplc="5F56FF5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7D489D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9EA2EE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8045E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EBA45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6A4323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094200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45400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6BA75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52612C3D"/>
    <w:multiLevelType w:val="hybridMultilevel"/>
    <w:tmpl w:val="D8B8CE3C"/>
    <w:lvl w:ilvl="0" w:tplc="8398E10C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F1115"/>
        <w:sz w:val="24"/>
      </w:rPr>
    </w:lvl>
    <w:lvl w:ilvl="1" w:tplc="23CA4432">
      <w:start w:val="1"/>
      <w:numFmt w:val="decimal"/>
      <w:lvlText w:val="%2."/>
      <w:lvlJc w:val="right"/>
      <w:pPr>
        <w:ind w:left="1429" w:hanging="360"/>
      </w:pPr>
    </w:lvl>
    <w:lvl w:ilvl="2" w:tplc="B3A8E3C2">
      <w:start w:val="1"/>
      <w:numFmt w:val="decimal"/>
      <w:lvlText w:val="%3."/>
      <w:lvlJc w:val="right"/>
      <w:pPr>
        <w:ind w:left="2149" w:hanging="180"/>
      </w:pPr>
    </w:lvl>
    <w:lvl w:ilvl="3" w:tplc="17929F44">
      <w:start w:val="1"/>
      <w:numFmt w:val="decimal"/>
      <w:lvlText w:val="%4."/>
      <w:lvlJc w:val="right"/>
      <w:pPr>
        <w:ind w:left="2869" w:hanging="360"/>
      </w:pPr>
    </w:lvl>
    <w:lvl w:ilvl="4" w:tplc="A3940FD2">
      <w:start w:val="1"/>
      <w:numFmt w:val="decimal"/>
      <w:lvlText w:val="%5."/>
      <w:lvlJc w:val="right"/>
      <w:pPr>
        <w:ind w:left="3589" w:hanging="360"/>
      </w:pPr>
    </w:lvl>
    <w:lvl w:ilvl="5" w:tplc="49209F34">
      <w:start w:val="1"/>
      <w:numFmt w:val="decimal"/>
      <w:lvlText w:val="%6."/>
      <w:lvlJc w:val="right"/>
      <w:pPr>
        <w:ind w:left="4309" w:hanging="180"/>
      </w:pPr>
    </w:lvl>
    <w:lvl w:ilvl="6" w:tplc="12A0F7A4">
      <w:start w:val="1"/>
      <w:numFmt w:val="decimal"/>
      <w:lvlText w:val="%7."/>
      <w:lvlJc w:val="right"/>
      <w:pPr>
        <w:ind w:left="5029" w:hanging="360"/>
      </w:pPr>
    </w:lvl>
    <w:lvl w:ilvl="7" w:tplc="E1C28982">
      <w:start w:val="1"/>
      <w:numFmt w:val="decimal"/>
      <w:lvlText w:val="%8."/>
      <w:lvlJc w:val="right"/>
      <w:pPr>
        <w:ind w:left="5749" w:hanging="360"/>
      </w:pPr>
    </w:lvl>
    <w:lvl w:ilvl="8" w:tplc="C3F29C84">
      <w:start w:val="1"/>
      <w:numFmt w:val="decimal"/>
      <w:lvlText w:val="%9."/>
      <w:lvlJc w:val="right"/>
      <w:pPr>
        <w:ind w:left="6469" w:hanging="180"/>
      </w:pPr>
    </w:lvl>
  </w:abstractNum>
  <w:abstractNum w:abstractNumId="9">
    <w:nsid w:val="5611242D"/>
    <w:multiLevelType w:val="hybridMultilevel"/>
    <w:tmpl w:val="28221FFE"/>
    <w:lvl w:ilvl="0" w:tplc="AC584470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F1115"/>
        <w:sz w:val="24"/>
      </w:rPr>
    </w:lvl>
    <w:lvl w:ilvl="1" w:tplc="EA043A26">
      <w:start w:val="1"/>
      <w:numFmt w:val="decimal"/>
      <w:lvlText w:val="%2."/>
      <w:lvlJc w:val="right"/>
      <w:pPr>
        <w:ind w:left="1429" w:hanging="360"/>
      </w:pPr>
    </w:lvl>
    <w:lvl w:ilvl="2" w:tplc="3920CEF0">
      <w:start w:val="1"/>
      <w:numFmt w:val="decimal"/>
      <w:lvlText w:val="%3."/>
      <w:lvlJc w:val="right"/>
      <w:pPr>
        <w:ind w:left="2149" w:hanging="180"/>
      </w:pPr>
    </w:lvl>
    <w:lvl w:ilvl="3" w:tplc="7B46A9D0">
      <w:start w:val="1"/>
      <w:numFmt w:val="decimal"/>
      <w:lvlText w:val="%4."/>
      <w:lvlJc w:val="right"/>
      <w:pPr>
        <w:ind w:left="2869" w:hanging="360"/>
      </w:pPr>
    </w:lvl>
    <w:lvl w:ilvl="4" w:tplc="20ACAE5E">
      <w:start w:val="1"/>
      <w:numFmt w:val="decimal"/>
      <w:lvlText w:val="%5."/>
      <w:lvlJc w:val="right"/>
      <w:pPr>
        <w:ind w:left="3589" w:hanging="360"/>
      </w:pPr>
    </w:lvl>
    <w:lvl w:ilvl="5" w:tplc="BD60A51E">
      <w:start w:val="1"/>
      <w:numFmt w:val="decimal"/>
      <w:lvlText w:val="%6."/>
      <w:lvlJc w:val="right"/>
      <w:pPr>
        <w:ind w:left="4309" w:hanging="180"/>
      </w:pPr>
    </w:lvl>
    <w:lvl w:ilvl="6" w:tplc="1CEA8116">
      <w:start w:val="1"/>
      <w:numFmt w:val="decimal"/>
      <w:lvlText w:val="%7."/>
      <w:lvlJc w:val="right"/>
      <w:pPr>
        <w:ind w:left="5029" w:hanging="360"/>
      </w:pPr>
    </w:lvl>
    <w:lvl w:ilvl="7" w:tplc="B920B5D4">
      <w:start w:val="1"/>
      <w:numFmt w:val="decimal"/>
      <w:lvlText w:val="%8."/>
      <w:lvlJc w:val="right"/>
      <w:pPr>
        <w:ind w:left="5749" w:hanging="360"/>
      </w:pPr>
    </w:lvl>
    <w:lvl w:ilvl="8" w:tplc="26421896">
      <w:start w:val="1"/>
      <w:numFmt w:val="decimal"/>
      <w:lvlText w:val="%9."/>
      <w:lvlJc w:val="right"/>
      <w:pPr>
        <w:ind w:left="6469" w:hanging="180"/>
      </w:pPr>
    </w:lvl>
  </w:abstractNum>
  <w:abstractNum w:abstractNumId="10">
    <w:nsid w:val="56CA3A79"/>
    <w:multiLevelType w:val="hybridMultilevel"/>
    <w:tmpl w:val="02B89846"/>
    <w:lvl w:ilvl="0" w:tplc="4F841298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F1115"/>
        <w:sz w:val="24"/>
      </w:rPr>
    </w:lvl>
    <w:lvl w:ilvl="1" w:tplc="94C6E03A">
      <w:start w:val="1"/>
      <w:numFmt w:val="decimal"/>
      <w:lvlText w:val="%2."/>
      <w:lvlJc w:val="right"/>
      <w:pPr>
        <w:ind w:left="1429" w:hanging="360"/>
      </w:pPr>
    </w:lvl>
    <w:lvl w:ilvl="2" w:tplc="A832F51E">
      <w:start w:val="1"/>
      <w:numFmt w:val="decimal"/>
      <w:lvlText w:val="%3."/>
      <w:lvlJc w:val="right"/>
      <w:pPr>
        <w:ind w:left="2149" w:hanging="180"/>
      </w:pPr>
    </w:lvl>
    <w:lvl w:ilvl="3" w:tplc="08529D0E">
      <w:start w:val="1"/>
      <w:numFmt w:val="decimal"/>
      <w:lvlText w:val="%4."/>
      <w:lvlJc w:val="right"/>
      <w:pPr>
        <w:ind w:left="2869" w:hanging="360"/>
      </w:pPr>
    </w:lvl>
    <w:lvl w:ilvl="4" w:tplc="B686E2F2">
      <w:start w:val="1"/>
      <w:numFmt w:val="decimal"/>
      <w:lvlText w:val="%5."/>
      <w:lvlJc w:val="right"/>
      <w:pPr>
        <w:ind w:left="3589" w:hanging="360"/>
      </w:pPr>
    </w:lvl>
    <w:lvl w:ilvl="5" w:tplc="0E787EE2">
      <w:start w:val="1"/>
      <w:numFmt w:val="decimal"/>
      <w:lvlText w:val="%6."/>
      <w:lvlJc w:val="right"/>
      <w:pPr>
        <w:ind w:left="4309" w:hanging="180"/>
      </w:pPr>
    </w:lvl>
    <w:lvl w:ilvl="6" w:tplc="2698EEDE">
      <w:start w:val="1"/>
      <w:numFmt w:val="decimal"/>
      <w:lvlText w:val="%7."/>
      <w:lvlJc w:val="right"/>
      <w:pPr>
        <w:ind w:left="5029" w:hanging="360"/>
      </w:pPr>
    </w:lvl>
    <w:lvl w:ilvl="7" w:tplc="6FC8DFD8">
      <w:start w:val="1"/>
      <w:numFmt w:val="decimal"/>
      <w:lvlText w:val="%8."/>
      <w:lvlJc w:val="right"/>
      <w:pPr>
        <w:ind w:left="5749" w:hanging="360"/>
      </w:pPr>
    </w:lvl>
    <w:lvl w:ilvl="8" w:tplc="F2A8DF0E">
      <w:start w:val="1"/>
      <w:numFmt w:val="decimal"/>
      <w:lvlText w:val="%9."/>
      <w:lvlJc w:val="right"/>
      <w:pPr>
        <w:ind w:left="6469" w:hanging="180"/>
      </w:pPr>
    </w:lvl>
  </w:abstractNum>
  <w:abstractNum w:abstractNumId="11">
    <w:nsid w:val="5FB8517E"/>
    <w:multiLevelType w:val="hybridMultilevel"/>
    <w:tmpl w:val="E5A8FB4C"/>
    <w:lvl w:ilvl="0" w:tplc="0A0237E0">
      <w:start w:val="3"/>
      <w:numFmt w:val="decimal"/>
      <w:lvlText w:val="%1."/>
      <w:lvlJc w:val="left"/>
      <w:pPr>
        <w:ind w:left="1068" w:hanging="360"/>
      </w:pPr>
      <w:rPr>
        <w:rFonts w:eastAsia="PT Astra Serif" w:hint="default"/>
        <w:color w:val="0F1115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23B478B"/>
    <w:multiLevelType w:val="hybridMultilevel"/>
    <w:tmpl w:val="B3344C74"/>
    <w:lvl w:ilvl="0" w:tplc="83A494D2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F1115"/>
        <w:sz w:val="24"/>
      </w:rPr>
    </w:lvl>
    <w:lvl w:ilvl="1" w:tplc="E7565F94">
      <w:start w:val="1"/>
      <w:numFmt w:val="decimal"/>
      <w:lvlText w:val="%2."/>
      <w:lvlJc w:val="right"/>
      <w:pPr>
        <w:ind w:left="1429" w:hanging="360"/>
      </w:pPr>
    </w:lvl>
    <w:lvl w:ilvl="2" w:tplc="47A608BC">
      <w:start w:val="1"/>
      <w:numFmt w:val="decimal"/>
      <w:lvlText w:val="%3."/>
      <w:lvlJc w:val="right"/>
      <w:pPr>
        <w:ind w:left="2149" w:hanging="180"/>
      </w:pPr>
    </w:lvl>
    <w:lvl w:ilvl="3" w:tplc="8B76A63A">
      <w:start w:val="1"/>
      <w:numFmt w:val="decimal"/>
      <w:lvlText w:val="%4."/>
      <w:lvlJc w:val="right"/>
      <w:pPr>
        <w:ind w:left="2869" w:hanging="360"/>
      </w:pPr>
    </w:lvl>
    <w:lvl w:ilvl="4" w:tplc="AACCD134">
      <w:start w:val="1"/>
      <w:numFmt w:val="decimal"/>
      <w:lvlText w:val="%5."/>
      <w:lvlJc w:val="right"/>
      <w:pPr>
        <w:ind w:left="3589" w:hanging="360"/>
      </w:pPr>
    </w:lvl>
    <w:lvl w:ilvl="5" w:tplc="6EE6C79A">
      <w:start w:val="1"/>
      <w:numFmt w:val="decimal"/>
      <w:lvlText w:val="%6."/>
      <w:lvlJc w:val="right"/>
      <w:pPr>
        <w:ind w:left="4309" w:hanging="180"/>
      </w:pPr>
    </w:lvl>
    <w:lvl w:ilvl="6" w:tplc="D8AA9432">
      <w:start w:val="1"/>
      <w:numFmt w:val="decimal"/>
      <w:lvlText w:val="%7."/>
      <w:lvlJc w:val="right"/>
      <w:pPr>
        <w:ind w:left="5029" w:hanging="360"/>
      </w:pPr>
    </w:lvl>
    <w:lvl w:ilvl="7" w:tplc="E6723060">
      <w:start w:val="1"/>
      <w:numFmt w:val="decimal"/>
      <w:lvlText w:val="%8."/>
      <w:lvlJc w:val="right"/>
      <w:pPr>
        <w:ind w:left="5749" w:hanging="360"/>
      </w:pPr>
    </w:lvl>
    <w:lvl w:ilvl="8" w:tplc="2B4420BE">
      <w:start w:val="1"/>
      <w:numFmt w:val="decimal"/>
      <w:lvlText w:val="%9."/>
      <w:lvlJc w:val="right"/>
      <w:pPr>
        <w:ind w:left="6469" w:hanging="180"/>
      </w:pPr>
    </w:lvl>
  </w:abstractNum>
  <w:abstractNum w:abstractNumId="13">
    <w:nsid w:val="62B80231"/>
    <w:multiLevelType w:val="hybridMultilevel"/>
    <w:tmpl w:val="9F340100"/>
    <w:lvl w:ilvl="0" w:tplc="D8FE1176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F1115"/>
        <w:sz w:val="24"/>
      </w:rPr>
    </w:lvl>
    <w:lvl w:ilvl="1" w:tplc="3788DD82">
      <w:start w:val="1"/>
      <w:numFmt w:val="decimal"/>
      <w:lvlText w:val="%2."/>
      <w:lvlJc w:val="right"/>
      <w:pPr>
        <w:ind w:left="1429" w:hanging="360"/>
      </w:pPr>
    </w:lvl>
    <w:lvl w:ilvl="2" w:tplc="6122F48E">
      <w:start w:val="1"/>
      <w:numFmt w:val="decimal"/>
      <w:lvlText w:val="%3."/>
      <w:lvlJc w:val="right"/>
      <w:pPr>
        <w:ind w:left="2149" w:hanging="180"/>
      </w:pPr>
    </w:lvl>
    <w:lvl w:ilvl="3" w:tplc="9E745D74">
      <w:start w:val="1"/>
      <w:numFmt w:val="decimal"/>
      <w:lvlText w:val="%4."/>
      <w:lvlJc w:val="right"/>
      <w:pPr>
        <w:ind w:left="2869" w:hanging="360"/>
      </w:pPr>
    </w:lvl>
    <w:lvl w:ilvl="4" w:tplc="BD5CE8A0">
      <w:start w:val="1"/>
      <w:numFmt w:val="decimal"/>
      <w:lvlText w:val="%5."/>
      <w:lvlJc w:val="right"/>
      <w:pPr>
        <w:ind w:left="3589" w:hanging="360"/>
      </w:pPr>
    </w:lvl>
    <w:lvl w:ilvl="5" w:tplc="F1D07B84">
      <w:start w:val="1"/>
      <w:numFmt w:val="decimal"/>
      <w:lvlText w:val="%6."/>
      <w:lvlJc w:val="right"/>
      <w:pPr>
        <w:ind w:left="4309" w:hanging="180"/>
      </w:pPr>
    </w:lvl>
    <w:lvl w:ilvl="6" w:tplc="059A26AE">
      <w:start w:val="1"/>
      <w:numFmt w:val="decimal"/>
      <w:lvlText w:val="%7."/>
      <w:lvlJc w:val="right"/>
      <w:pPr>
        <w:ind w:left="5029" w:hanging="360"/>
      </w:pPr>
    </w:lvl>
    <w:lvl w:ilvl="7" w:tplc="5DE8F4B0">
      <w:start w:val="1"/>
      <w:numFmt w:val="decimal"/>
      <w:lvlText w:val="%8."/>
      <w:lvlJc w:val="right"/>
      <w:pPr>
        <w:ind w:left="5749" w:hanging="360"/>
      </w:pPr>
    </w:lvl>
    <w:lvl w:ilvl="8" w:tplc="99EC5E7E">
      <w:start w:val="1"/>
      <w:numFmt w:val="decimal"/>
      <w:lvlText w:val="%9."/>
      <w:lvlJc w:val="right"/>
      <w:pPr>
        <w:ind w:left="6469" w:hanging="180"/>
      </w:pPr>
    </w:lvl>
  </w:abstractNum>
  <w:abstractNum w:abstractNumId="14">
    <w:nsid w:val="6DFE018A"/>
    <w:multiLevelType w:val="hybridMultilevel"/>
    <w:tmpl w:val="614885BA"/>
    <w:lvl w:ilvl="0" w:tplc="D9368C16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F1115"/>
        <w:sz w:val="24"/>
      </w:rPr>
    </w:lvl>
    <w:lvl w:ilvl="1" w:tplc="D03AE438">
      <w:start w:val="1"/>
      <w:numFmt w:val="decimal"/>
      <w:lvlText w:val="%2."/>
      <w:lvlJc w:val="right"/>
      <w:pPr>
        <w:ind w:left="1429" w:hanging="360"/>
      </w:pPr>
    </w:lvl>
    <w:lvl w:ilvl="2" w:tplc="C262A548">
      <w:start w:val="1"/>
      <w:numFmt w:val="decimal"/>
      <w:lvlText w:val="%3."/>
      <w:lvlJc w:val="right"/>
      <w:pPr>
        <w:ind w:left="2149" w:hanging="180"/>
      </w:pPr>
    </w:lvl>
    <w:lvl w:ilvl="3" w:tplc="274872DA">
      <w:start w:val="1"/>
      <w:numFmt w:val="decimal"/>
      <w:lvlText w:val="%4."/>
      <w:lvlJc w:val="right"/>
      <w:pPr>
        <w:ind w:left="2869" w:hanging="360"/>
      </w:pPr>
    </w:lvl>
    <w:lvl w:ilvl="4" w:tplc="7AD6C1E8">
      <w:start w:val="1"/>
      <w:numFmt w:val="decimal"/>
      <w:lvlText w:val="%5."/>
      <w:lvlJc w:val="right"/>
      <w:pPr>
        <w:ind w:left="3589" w:hanging="360"/>
      </w:pPr>
    </w:lvl>
    <w:lvl w:ilvl="5" w:tplc="965A5F06">
      <w:start w:val="1"/>
      <w:numFmt w:val="decimal"/>
      <w:lvlText w:val="%6."/>
      <w:lvlJc w:val="right"/>
      <w:pPr>
        <w:ind w:left="4309" w:hanging="180"/>
      </w:pPr>
    </w:lvl>
    <w:lvl w:ilvl="6" w:tplc="F18401DC">
      <w:start w:val="1"/>
      <w:numFmt w:val="decimal"/>
      <w:lvlText w:val="%7."/>
      <w:lvlJc w:val="right"/>
      <w:pPr>
        <w:ind w:left="5029" w:hanging="360"/>
      </w:pPr>
    </w:lvl>
    <w:lvl w:ilvl="7" w:tplc="9D52E812">
      <w:start w:val="1"/>
      <w:numFmt w:val="decimal"/>
      <w:lvlText w:val="%8."/>
      <w:lvlJc w:val="right"/>
      <w:pPr>
        <w:ind w:left="5749" w:hanging="360"/>
      </w:pPr>
    </w:lvl>
    <w:lvl w:ilvl="8" w:tplc="78CEDB9A">
      <w:start w:val="1"/>
      <w:numFmt w:val="decimal"/>
      <w:lvlText w:val="%9."/>
      <w:lvlJc w:val="right"/>
      <w:pPr>
        <w:ind w:left="6469" w:hanging="180"/>
      </w:pPr>
    </w:lvl>
  </w:abstractNum>
  <w:abstractNum w:abstractNumId="15">
    <w:nsid w:val="783148CD"/>
    <w:multiLevelType w:val="hybridMultilevel"/>
    <w:tmpl w:val="551697DE"/>
    <w:lvl w:ilvl="0" w:tplc="987E940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3F52AF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0E6CF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5E4E1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9306B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D9A4FD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9ACFF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E8041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A1869E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10"/>
  </w:num>
  <w:num w:numId="5">
    <w:abstractNumId w:val="8"/>
  </w:num>
  <w:num w:numId="6">
    <w:abstractNumId w:val="14"/>
  </w:num>
  <w:num w:numId="7">
    <w:abstractNumId w:val="1"/>
  </w:num>
  <w:num w:numId="8">
    <w:abstractNumId w:val="0"/>
  </w:num>
  <w:num w:numId="9">
    <w:abstractNumId w:val="13"/>
  </w:num>
  <w:num w:numId="10">
    <w:abstractNumId w:val="4"/>
  </w:num>
  <w:num w:numId="11">
    <w:abstractNumId w:val="12"/>
  </w:num>
  <w:num w:numId="12">
    <w:abstractNumId w:val="3"/>
  </w:num>
  <w:num w:numId="13">
    <w:abstractNumId w:val="7"/>
  </w:num>
  <w:num w:numId="14">
    <w:abstractNumId w:val="6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2BC"/>
    <w:rsid w:val="00046A07"/>
    <w:rsid w:val="00072608"/>
    <w:rsid w:val="000C3D7A"/>
    <w:rsid w:val="002F54DF"/>
    <w:rsid w:val="003B2373"/>
    <w:rsid w:val="007652BC"/>
    <w:rsid w:val="00766F3F"/>
    <w:rsid w:val="007A2790"/>
    <w:rsid w:val="00830CEE"/>
    <w:rsid w:val="00AC3775"/>
    <w:rsid w:val="00AF092E"/>
    <w:rsid w:val="00C02DD3"/>
    <w:rsid w:val="00D57592"/>
    <w:rsid w:val="00EB5529"/>
    <w:rsid w:val="00FA31A7"/>
    <w:rsid w:val="00FE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75BD4-63A6-4565-BCF7-43105241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link w:val="afa"/>
    <w:uiPriority w:val="1"/>
    <w:qFormat/>
    <w:pPr>
      <w:spacing w:after="0" w:line="240" w:lineRule="auto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c">
    <w:name w:val="Цветовое выделение"/>
    <w:uiPriority w:val="99"/>
    <w:qFormat/>
    <w:rPr>
      <w:b/>
      <w:color w:val="000080"/>
    </w:rPr>
  </w:style>
  <w:style w:type="character" w:customStyle="1" w:styleId="afa">
    <w:name w:val="Без интервала Знак"/>
    <w:link w:val="af9"/>
    <w:uiPriority w:val="1"/>
    <w:locked/>
    <w:rsid w:val="00C02DD3"/>
  </w:style>
  <w:style w:type="paragraph" w:styleId="afd">
    <w:name w:val="Balloon Text"/>
    <w:basedOn w:val="a"/>
    <w:link w:val="afe"/>
    <w:uiPriority w:val="99"/>
    <w:semiHidden/>
    <w:unhideWhenUsed/>
    <w:rsid w:val="00D57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D575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5110</Words>
  <Characters>29130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2026-05-05T06:21:00Z</cp:lastPrinted>
  <dcterms:created xsi:type="dcterms:W3CDTF">2026-05-05T06:07:00Z</dcterms:created>
  <dcterms:modified xsi:type="dcterms:W3CDTF">2026-05-05T06:24:00Z</dcterms:modified>
</cp:coreProperties>
</file>