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F17" w:rsidRDefault="00640F17" w:rsidP="00640F17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8F631C5" wp14:editId="37E00CEE">
            <wp:extent cx="6381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F17" w:rsidRPr="009857DB" w:rsidRDefault="00640F17" w:rsidP="00640F17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640F17" w:rsidRPr="009857DB" w:rsidRDefault="00640F17" w:rsidP="00640F17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640F17" w:rsidRDefault="00640F17" w:rsidP="00640F17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640F17" w:rsidRPr="008A654B" w:rsidRDefault="00640F17" w:rsidP="00640F17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0F17" w:rsidRPr="008A654B" w:rsidRDefault="00640F17" w:rsidP="00640F17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О С Т А Н О В Л</w:t>
      </w:r>
      <w:r w:rsidRPr="008A654B">
        <w:rPr>
          <w:rFonts w:ascii="Times New Roman" w:hAnsi="Times New Roman"/>
          <w:b/>
          <w:bCs/>
          <w:sz w:val="28"/>
          <w:szCs w:val="28"/>
        </w:rPr>
        <w:t xml:space="preserve"> Е Н И Е</w:t>
      </w:r>
    </w:p>
    <w:p w:rsidR="00640F17" w:rsidRPr="008A654B" w:rsidRDefault="00640F17" w:rsidP="00640F17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02</w:t>
      </w:r>
      <w:r w:rsidRPr="008A65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апреля 2026 года №134</w:t>
      </w:r>
    </w:p>
    <w:p w:rsidR="00640F17" w:rsidRPr="008A654B" w:rsidRDefault="00640F17" w:rsidP="00640F17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640F17" w:rsidRDefault="00640F17">
      <w:pPr>
        <w:pStyle w:val="af2"/>
        <w:ind w:right="4960"/>
        <w:jc w:val="both"/>
        <w:rPr>
          <w:sz w:val="28"/>
          <w:szCs w:val="28"/>
        </w:rPr>
      </w:pPr>
    </w:p>
    <w:p w:rsidR="000570E5" w:rsidRDefault="00892C45">
      <w:pPr>
        <w:pStyle w:val="af2"/>
        <w:ind w:right="5244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плана подготовки к отопительному периоду 2026 - 2027 годов в сфере теплоснабжения на территории Питерского муниципального района</w:t>
      </w:r>
    </w:p>
    <w:p w:rsidR="000570E5" w:rsidRDefault="000570E5">
      <w:pPr>
        <w:pStyle w:val="af2"/>
        <w:ind w:right="-425"/>
        <w:rPr>
          <w:sz w:val="28"/>
          <w:szCs w:val="28"/>
        </w:rPr>
      </w:pPr>
    </w:p>
    <w:p w:rsidR="000570E5" w:rsidRDefault="00892C4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08 августа 2024 года. №311-Ф3 «О внесении изменений в Федеральный закон о теплоснабжении»,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 новых Правил обеспечения готовности к отопительному периоду,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Приказом Минэнерго России от 13 ноября 2024 года №2234, </w:t>
      </w:r>
      <w:r>
        <w:rPr>
          <w:rFonts w:ascii="Times New Roman" w:hAnsi="Times New Roman"/>
          <w:sz w:val="28"/>
          <w:szCs w:val="28"/>
        </w:rPr>
        <w:t>руководствуясь Уставом Питерского муниципального района, администрация муниципального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570E5" w:rsidRDefault="00892C4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0570E5" w:rsidRDefault="00892C4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план подготовки к отопительному периоду 2026-2027 гг. в сфере теплоснабжения на территории Питерского муниципального района, согласно приложению.</w:t>
      </w:r>
    </w:p>
    <w:p w:rsidR="000570E5" w:rsidRDefault="00892C45">
      <w:pPr>
        <w:pStyle w:val="af2"/>
        <w:ind w:firstLine="708"/>
        <w:jc w:val="both"/>
        <w:rPr>
          <w:rStyle w:val="ac"/>
          <w:color w:val="auto"/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официального опубликования и подлежит размещению на официальном сайте администрации Питерского муниципального района в информационно</w:t>
      </w:r>
      <w:bookmarkStart w:id="0" w:name="_GoBack"/>
      <w:bookmarkEnd w:id="0"/>
      <w:r>
        <w:rPr>
          <w:sz w:val="28"/>
          <w:szCs w:val="28"/>
        </w:rPr>
        <w:t>-телекоммуникационной сети «Интернет» по адресу: https://piterka.gosuslugi.ru/.</w:t>
      </w:r>
    </w:p>
    <w:p w:rsidR="000570E5" w:rsidRDefault="00892C4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Контроль за исполнением настоящего постановления возложить на первого заместителя главы администрации муниципального района.</w:t>
      </w:r>
    </w:p>
    <w:p w:rsidR="000570E5" w:rsidRDefault="000570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70E5" w:rsidRDefault="000570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70E5" w:rsidRDefault="00892C4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Д.Н.</w:t>
      </w:r>
      <w:r w:rsidR="00640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Живайкин</w:t>
      </w:r>
      <w:proofErr w:type="spellEnd"/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B8B" w:rsidRDefault="00344B8B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B8B" w:rsidRDefault="00344B8B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E5" w:rsidRDefault="00892C45">
      <w:pPr>
        <w:spacing w:after="0" w:line="240" w:lineRule="auto"/>
        <w:ind w:left="5245" w:right="-2"/>
        <w:jc w:val="both"/>
        <w:rPr>
          <w:rFonts w:ascii="Times New Roman CYR" w:hAnsi="Times New Roman CYR" w:cs="Times New Roman CYR"/>
          <w:sz w:val="28"/>
          <w:szCs w:val="28"/>
          <w:shd w:val="clear" w:color="auto" w:fill="FFFFFF"/>
        </w:rPr>
      </w:pPr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lastRenderedPageBreak/>
        <w:t xml:space="preserve">Приложение к постановлению администрации муниципального района от </w:t>
      </w:r>
      <w:r w:rsidR="00402D04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02 апреля</w:t>
      </w:r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2026 года №</w:t>
      </w:r>
      <w:r w:rsidR="00402D04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134</w:t>
      </w:r>
    </w:p>
    <w:p w:rsidR="000570E5" w:rsidRDefault="000570E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70E5" w:rsidRDefault="000570E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70E5" w:rsidRDefault="00892C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ПЛАН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br/>
        <w:t>подготовки Питерского муниципального района Саратовской области к отопительному периоду 2026 – 2027 годов</w:t>
      </w:r>
    </w:p>
    <w:p w:rsidR="000570E5" w:rsidRDefault="000570E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70E5" w:rsidRDefault="00892C45">
      <w:pPr>
        <w:spacing w:line="240" w:lineRule="auto"/>
        <w:ind w:firstLine="709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1. Анализ прохождения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трех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предыдущих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br/>
        <w:t>отопительных периодов:</w:t>
      </w:r>
    </w:p>
    <w:p w:rsidR="000570E5" w:rsidRDefault="00892C45">
      <w:pPr>
        <w:spacing w:after="0" w:line="240" w:lineRule="auto"/>
        <w:ind w:firstLine="709"/>
        <w:contextualSpacing/>
      </w:pPr>
      <w:r>
        <w:rPr>
          <w:rFonts w:ascii="Times New Roman" w:hAnsi="Times New Roman" w:cs="Times New Roman"/>
          <w:sz w:val="28"/>
          <w:szCs w:val="28"/>
          <w:lang w:eastAsia="ru-RU"/>
        </w:rPr>
        <w:t>1.1. Отопительный период 2021-2022 гг.</w:t>
      </w:r>
    </w:p>
    <w:p w:rsidR="000570E5" w:rsidRDefault="00892C45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  <w:lang w:eastAsia="ru-RU"/>
        </w:rPr>
        <w:t>Количество теплоисточников - 76. Количество объектов - 76</w:t>
      </w:r>
    </w:p>
    <w:p w:rsidR="000570E5" w:rsidRDefault="00892C45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  <w:lang w:eastAsia="ru-RU"/>
        </w:rPr>
        <w:t>Длительность отопительного периода, сутки: 197</w:t>
      </w:r>
    </w:p>
    <w:p w:rsidR="000570E5" w:rsidRDefault="00892C45">
      <w:pPr>
        <w:spacing w:after="0" w:line="240" w:lineRule="auto"/>
        <w:ind w:firstLine="708"/>
      </w:pPr>
      <w:r>
        <w:rPr>
          <w:rFonts w:ascii="Times New Roman" w:hAnsi="Times New Roman" w:cs="Times New Roman"/>
          <w:sz w:val="28"/>
          <w:szCs w:val="28"/>
          <w:lang w:eastAsia="ru-RU"/>
        </w:rPr>
        <w:t>1.2. Отопительный период 2022-2023 гг.</w:t>
      </w:r>
    </w:p>
    <w:p w:rsidR="000570E5" w:rsidRDefault="00892C45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  <w:lang w:eastAsia="ru-RU"/>
        </w:rPr>
        <w:t>Количество теплоисточников - 76. Количество объектов - 76</w:t>
      </w:r>
    </w:p>
    <w:p w:rsidR="000570E5" w:rsidRDefault="00892C45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  <w:lang w:eastAsia="ru-RU"/>
        </w:rPr>
        <w:t>Длительность отопительного периода, сутки: 197</w:t>
      </w:r>
    </w:p>
    <w:p w:rsidR="000570E5" w:rsidRDefault="00892C45">
      <w:pPr>
        <w:spacing w:after="0" w:line="240" w:lineRule="auto"/>
        <w:ind w:firstLine="708"/>
      </w:pPr>
      <w:r>
        <w:rPr>
          <w:rFonts w:ascii="Times New Roman" w:hAnsi="Times New Roman" w:cs="Times New Roman"/>
          <w:sz w:val="28"/>
          <w:szCs w:val="28"/>
          <w:lang w:eastAsia="ru-RU"/>
        </w:rPr>
        <w:t>1.3. Отопительный период 2023-2024 гг.</w:t>
      </w:r>
    </w:p>
    <w:p w:rsidR="000570E5" w:rsidRDefault="00892C45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  <w:lang w:eastAsia="ru-RU"/>
        </w:rPr>
        <w:t>Количество теплоисточников - 75. Количество объектов - 75</w:t>
      </w:r>
    </w:p>
    <w:p w:rsidR="000570E5" w:rsidRDefault="00892C45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  <w:lang w:eastAsia="ru-RU"/>
        </w:rPr>
        <w:t>Длительность отопительного периода, сутки: 189</w:t>
      </w:r>
    </w:p>
    <w:p w:rsidR="000570E5" w:rsidRDefault="00892C45">
      <w:pPr>
        <w:spacing w:after="0" w:line="240" w:lineRule="auto"/>
        <w:ind w:firstLine="708"/>
      </w:pPr>
      <w:r>
        <w:rPr>
          <w:rFonts w:ascii="Times New Roman" w:hAnsi="Times New Roman" w:cs="Times New Roman"/>
          <w:sz w:val="28"/>
          <w:szCs w:val="28"/>
          <w:lang w:eastAsia="ru-RU"/>
        </w:rPr>
        <w:t>1.4. Отопительный период 2024-2025 гг.</w:t>
      </w:r>
    </w:p>
    <w:p w:rsidR="000570E5" w:rsidRDefault="00892C45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  <w:lang w:eastAsia="ru-RU"/>
        </w:rPr>
        <w:t>Количество теплоисточников - 75. Количество объектов - 75</w:t>
      </w:r>
    </w:p>
    <w:p w:rsidR="000570E5" w:rsidRDefault="00892C45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  <w:lang w:eastAsia="ru-RU"/>
        </w:rPr>
        <w:t>Длительность отопительного периода, сутки: 183</w:t>
      </w:r>
    </w:p>
    <w:p w:rsidR="000570E5" w:rsidRDefault="00344B8B">
      <w:pPr>
        <w:spacing w:after="0" w:line="240" w:lineRule="auto"/>
        <w:ind w:firstLine="708"/>
      </w:pPr>
      <w:r>
        <w:rPr>
          <w:rFonts w:ascii="Times New Roman" w:hAnsi="Times New Roman" w:cs="Times New Roman"/>
          <w:sz w:val="28"/>
          <w:szCs w:val="28"/>
          <w:lang w:eastAsia="ru-RU"/>
        </w:rPr>
        <w:t>1.5. Отопительный период 2025-2026</w:t>
      </w:r>
      <w:r w:rsidR="00892C45">
        <w:rPr>
          <w:rFonts w:ascii="Times New Roman" w:hAnsi="Times New Roman" w:cs="Times New Roman"/>
          <w:sz w:val="28"/>
          <w:szCs w:val="28"/>
          <w:lang w:eastAsia="ru-RU"/>
        </w:rPr>
        <w:t xml:space="preserve"> гг.</w:t>
      </w:r>
    </w:p>
    <w:p w:rsidR="000570E5" w:rsidRDefault="00892C45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  <w:lang w:eastAsia="ru-RU"/>
        </w:rPr>
        <w:t>Количество теплоисточников - 75. Количество объектов - 75</w:t>
      </w:r>
    </w:p>
    <w:p w:rsidR="000570E5" w:rsidRDefault="00892C4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Длительность отопительного периода, сутки: 183</w:t>
      </w:r>
    </w:p>
    <w:p w:rsidR="00402D04" w:rsidRDefault="00402D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570E5" w:rsidRDefault="00892C45">
      <w:pPr>
        <w:pStyle w:val="afc"/>
        <w:spacing w:before="0" w:after="0"/>
        <w:contextualSpacing/>
        <w:rPr>
          <w:bCs/>
          <w:sz w:val="28"/>
        </w:rPr>
      </w:pPr>
      <w:r>
        <w:rPr>
          <w:bCs/>
          <w:sz w:val="28"/>
        </w:rPr>
        <w:t>2.</w:t>
      </w:r>
      <w:r w:rsidR="00402D04">
        <w:rPr>
          <w:bCs/>
          <w:sz w:val="28"/>
        </w:rPr>
        <w:t xml:space="preserve"> </w:t>
      </w:r>
      <w:r>
        <w:rPr>
          <w:bCs/>
          <w:sz w:val="28"/>
        </w:rPr>
        <w:t>Погодные условия</w:t>
      </w:r>
    </w:p>
    <w:p w:rsidR="000570E5" w:rsidRDefault="00892C45">
      <w:pPr>
        <w:pStyle w:val="afc"/>
        <w:spacing w:before="0" w:after="0"/>
        <w:contextualSpacing/>
        <w:jc w:val="both"/>
        <w:rPr>
          <w:rFonts w:eastAsia="Times New Roman"/>
          <w:b w:val="0"/>
          <w:sz w:val="28"/>
          <w:lang w:eastAsia="ru-RU"/>
        </w:rPr>
      </w:pPr>
      <w:r>
        <w:rPr>
          <w:rFonts w:eastAsia="Times New Roman"/>
          <w:b w:val="0"/>
          <w:sz w:val="28"/>
          <w:lang w:eastAsia="ru-RU"/>
        </w:rPr>
        <w:t xml:space="preserve">Питерский район расположен на юго-востоке Русской равнины, вдали от океанов и морей, поэтому климат на его территории континентальный с холодной, малоснежной зимой и продолжительным жарким сухим летом. Весна короткая, осень </w:t>
      </w:r>
      <w:proofErr w:type="spellStart"/>
      <w:r>
        <w:rPr>
          <w:rFonts w:eastAsia="Times New Roman"/>
          <w:b w:val="0"/>
          <w:sz w:val="28"/>
          <w:lang w:eastAsia="ru-RU"/>
        </w:rPr>
        <w:t>теплая</w:t>
      </w:r>
      <w:proofErr w:type="spellEnd"/>
      <w:r>
        <w:rPr>
          <w:rFonts w:eastAsia="Times New Roman"/>
          <w:b w:val="0"/>
          <w:sz w:val="28"/>
          <w:lang w:eastAsia="ru-RU"/>
        </w:rPr>
        <w:t xml:space="preserve"> и ясная.</w:t>
      </w:r>
    </w:p>
    <w:p w:rsidR="000570E5" w:rsidRDefault="00892C45">
      <w:pPr>
        <w:pStyle w:val="afc"/>
        <w:spacing w:before="0" w:after="0"/>
        <w:contextualSpacing/>
        <w:jc w:val="both"/>
        <w:rPr>
          <w:rFonts w:eastAsia="Times New Roman"/>
          <w:b w:val="0"/>
          <w:sz w:val="28"/>
          <w:lang w:eastAsia="ru-RU"/>
        </w:rPr>
      </w:pPr>
      <w:r>
        <w:rPr>
          <w:rFonts w:eastAsia="Times New Roman"/>
          <w:b w:val="0"/>
          <w:sz w:val="28"/>
          <w:lang w:eastAsia="ru-RU"/>
        </w:rPr>
        <w:t>С Атлантического океана и Средиземного моря приходят циклоны. Чаще они бывают зимой, поэтому погода в этот сезон более изменчива. Летом часто вторгаются сухие горячие массы воздуха из Казахстана, и тогда устанавливается жаркая погода с температурой воздуха +38 - +40°С.</w:t>
      </w:r>
    </w:p>
    <w:p w:rsidR="000570E5" w:rsidRDefault="00892C45">
      <w:pPr>
        <w:pStyle w:val="afc"/>
        <w:spacing w:before="0" w:after="0"/>
        <w:contextualSpacing/>
        <w:jc w:val="both"/>
        <w:rPr>
          <w:rFonts w:eastAsia="Times New Roman"/>
          <w:b w:val="0"/>
          <w:sz w:val="28"/>
          <w:lang w:eastAsia="ru-RU"/>
        </w:rPr>
      </w:pPr>
      <w:r>
        <w:rPr>
          <w:rFonts w:eastAsia="Times New Roman"/>
          <w:b w:val="0"/>
          <w:sz w:val="28"/>
          <w:lang w:eastAsia="ru-RU"/>
        </w:rPr>
        <w:t xml:space="preserve">В результате </w:t>
      </w:r>
      <w:proofErr w:type="spellStart"/>
      <w:r>
        <w:rPr>
          <w:rFonts w:eastAsia="Times New Roman"/>
          <w:b w:val="0"/>
          <w:sz w:val="28"/>
          <w:lang w:eastAsia="ru-RU"/>
        </w:rPr>
        <w:t>континентальности</w:t>
      </w:r>
      <w:proofErr w:type="spellEnd"/>
      <w:r>
        <w:rPr>
          <w:rFonts w:eastAsia="Times New Roman"/>
          <w:b w:val="0"/>
          <w:sz w:val="28"/>
          <w:lang w:eastAsia="ru-RU"/>
        </w:rPr>
        <w:t xml:space="preserve"> климата наблюдаются резкие суточные и сезонные колебания температуры воздуха. Средняя годовая амплитуда равна 35,7°С. Наиболее низкие температуры отмечаются в январе месяце от –12,3°С до –14,9°С, высокие в июле — +23,4°С. Среднегодовая температура воздуха по многолетним данным метеостанции с. Малый Узень равна 5,6°С. Абсолютный годовой максимум + 43°С, абсолютный годовой минимум – 43°С.</w:t>
      </w:r>
    </w:p>
    <w:p w:rsidR="000570E5" w:rsidRDefault="00892C45">
      <w:pPr>
        <w:pStyle w:val="afc"/>
        <w:spacing w:before="0" w:after="0"/>
        <w:contextualSpacing/>
        <w:jc w:val="both"/>
        <w:rPr>
          <w:rFonts w:eastAsia="Times New Roman"/>
          <w:b w:val="0"/>
          <w:sz w:val="28"/>
          <w:lang w:eastAsia="ru-RU"/>
        </w:rPr>
      </w:pPr>
      <w:r>
        <w:rPr>
          <w:rFonts w:eastAsia="Times New Roman"/>
          <w:b w:val="0"/>
          <w:sz w:val="28"/>
          <w:lang w:eastAsia="ru-RU"/>
        </w:rPr>
        <w:lastRenderedPageBreak/>
        <w:t xml:space="preserve">Сумма температур выше +10°С составляет более 3000°. Заморозки осенью начинаются в начале октября и заканчиваются в конце апреля – начале мая. Средняя продолжительность безморозного периода 151 день. Устойчивое промерзание верхних </w:t>
      </w:r>
      <w:proofErr w:type="spellStart"/>
      <w:r>
        <w:rPr>
          <w:rFonts w:eastAsia="Times New Roman"/>
          <w:b w:val="0"/>
          <w:sz w:val="28"/>
          <w:lang w:eastAsia="ru-RU"/>
        </w:rPr>
        <w:t>слоев</w:t>
      </w:r>
      <w:proofErr w:type="spellEnd"/>
      <w:r>
        <w:rPr>
          <w:rFonts w:eastAsia="Times New Roman"/>
          <w:b w:val="0"/>
          <w:sz w:val="28"/>
          <w:lang w:eastAsia="ru-RU"/>
        </w:rPr>
        <w:t xml:space="preserve"> почвы наступает в начале декабря. Средняя глубина промерзания почвы 29-80 см. Наибольшая глубина – 150 см. В начале апреля начинается оттаивание почвы.</w:t>
      </w:r>
    </w:p>
    <w:p w:rsidR="000570E5" w:rsidRDefault="00892C45">
      <w:pPr>
        <w:pStyle w:val="afc"/>
        <w:spacing w:before="0" w:after="0"/>
        <w:contextualSpacing/>
        <w:jc w:val="both"/>
        <w:rPr>
          <w:rFonts w:eastAsia="Times New Roman"/>
          <w:b w:val="0"/>
          <w:sz w:val="28"/>
          <w:lang w:eastAsia="ru-RU"/>
        </w:rPr>
      </w:pPr>
      <w:r>
        <w:rPr>
          <w:rFonts w:eastAsia="Times New Roman"/>
          <w:b w:val="0"/>
          <w:sz w:val="28"/>
          <w:lang w:eastAsia="ru-RU"/>
        </w:rPr>
        <w:t xml:space="preserve">Территория Питерского района расположена в зоне слабого увлажнения. Годовое количество осадков составляет от 275 до 350 мм, из них более половины приходится на </w:t>
      </w:r>
      <w:proofErr w:type="spellStart"/>
      <w:r>
        <w:rPr>
          <w:rFonts w:eastAsia="Times New Roman"/>
          <w:b w:val="0"/>
          <w:sz w:val="28"/>
          <w:lang w:eastAsia="ru-RU"/>
        </w:rPr>
        <w:t>теплый</w:t>
      </w:r>
      <w:proofErr w:type="spellEnd"/>
      <w:r>
        <w:rPr>
          <w:rFonts w:eastAsia="Times New Roman"/>
          <w:b w:val="0"/>
          <w:sz w:val="28"/>
          <w:lang w:eastAsia="ru-RU"/>
        </w:rPr>
        <w:t xml:space="preserve"> период, остальная часть на холодный.</w:t>
      </w:r>
    </w:p>
    <w:p w:rsidR="000570E5" w:rsidRDefault="00892C45">
      <w:pPr>
        <w:pStyle w:val="afc"/>
        <w:spacing w:before="0" w:after="0"/>
        <w:contextualSpacing/>
        <w:jc w:val="both"/>
        <w:rPr>
          <w:rFonts w:eastAsia="Times New Roman"/>
          <w:b w:val="0"/>
          <w:sz w:val="28"/>
        </w:rPr>
      </w:pPr>
      <w:r>
        <w:rPr>
          <w:rFonts w:eastAsia="Times New Roman"/>
          <w:b w:val="0"/>
          <w:sz w:val="28"/>
        </w:rPr>
        <w:t>Относительная влажность воздуха меняется в широких пределах: в январе — 85%, в июле — 50%. Гидротермический коэффициент равен 0,4–0,6. Средняя высота снежного покрова 20–30 см. Устойчивый снежный покров образуется в III декаде ноября — I декаде декабря. Число дней со снежным покровом составляет 116-123, зимой нередко наблюдаются оттепели и дожди, уничтожающие снежный покров. За время метелей, число которых в году колеблется в пределах 15-26 дней, снег сносится с полей в пониженные части рельефа — балки и овраги. В районе преобладают ветры восточного, юго-западного и северного направлений, средняя скорость 4,1-5,5 м/с, максимальная скорость достигает 15 м/с. Сильные ветры приносят большой вред сельскому хозяйству. Число дней с суховеями — 49,8 из них слабых по интенсивности — 36,9, интенсивных — 10,8, очень интенсивных — 2,1.</w:t>
      </w:r>
    </w:p>
    <w:p w:rsidR="000570E5" w:rsidRDefault="000570E5">
      <w:pPr>
        <w:pStyle w:val="afc"/>
        <w:spacing w:before="0" w:after="0"/>
        <w:contextualSpacing/>
        <w:jc w:val="both"/>
        <w:rPr>
          <w:rFonts w:eastAsia="Times New Roman"/>
          <w:b w:val="0"/>
          <w:sz w:val="28"/>
          <w:lang w:eastAsia="ru-RU"/>
        </w:rPr>
      </w:pPr>
    </w:p>
    <w:p w:rsidR="000570E5" w:rsidRDefault="00892C45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3. План подготовки к отопительному периоду 2026 – 2027 гг.</w:t>
      </w:r>
    </w:p>
    <w:tbl>
      <w:tblPr>
        <w:tblpPr w:leftFromText="180" w:rightFromText="180" w:vertAnchor="text" w:tblpY="1"/>
        <w:tblOverlap w:val="never"/>
        <w:tblW w:w="5000" w:type="pct"/>
        <w:tblLook w:val="0000" w:firstRow="0" w:lastRow="0" w:firstColumn="0" w:lastColumn="0" w:noHBand="0" w:noVBand="0"/>
      </w:tblPr>
      <w:tblGrid>
        <w:gridCol w:w="594"/>
        <w:gridCol w:w="3983"/>
        <w:gridCol w:w="2707"/>
        <w:gridCol w:w="2061"/>
      </w:tblGrid>
      <w:tr w:rsidR="000570E5" w:rsidRPr="00402D04" w:rsidTr="006E2538">
        <w:trPr>
          <w:trHeight w:val="563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мероприятий, работ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</w:tr>
      <w:tr w:rsidR="000570E5" w:rsidRPr="00402D04" w:rsidTr="006E2538">
        <w:trPr>
          <w:trHeight w:val="3651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и утверждение порядка (план) действий по ликвидации последствий аварийных ситуаций в сфере теплоснабжения в муниципальном образовании. (После утверждения в течении 5 рабочих дней размещается на официальном сайте муниципального образования в сети «Интернет»)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402D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892C45"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15.02.2026 г.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0570E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0E5" w:rsidRPr="00402D04" w:rsidTr="00402D04">
        <w:trPr>
          <w:trHeight w:val="200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и утверждение плана подготовки к отопительному периоду муниципального образования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 w:rsidP="00402D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позднее 15.05.2026 г.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0570E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0E5" w:rsidRPr="00402D04" w:rsidTr="008A64F2">
        <w:trPr>
          <w:trHeight w:val="1272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и утверждение актуализированной схемы теплоснабжения муниципального образования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402D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892C45"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30.04.2026 г.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0570E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0E5" w:rsidRPr="00402D04" w:rsidTr="006E2538">
        <w:trPr>
          <w:trHeight w:val="2400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рабочего совещания совместно с теплоснабжающей организациями для выработки единого подхода к оценке состояния коммуникаций и тепловых контуров зданий.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позднее 10.07.2026 г.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0570E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0E5" w:rsidRPr="00402D04" w:rsidTr="00402D04">
        <w:trPr>
          <w:trHeight w:val="116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комиссии по обеспечению готовности к отопительному периоду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15.08.2026 г.</w:t>
            </w:r>
          </w:p>
          <w:p w:rsidR="000570E5" w:rsidRPr="00402D04" w:rsidRDefault="00057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0570E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0E5" w:rsidRPr="00402D04" w:rsidTr="00402D04">
        <w:trPr>
          <w:trHeight w:val="175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Разработка программы проведения оценки обеспечения готовности к отопительному периоду, содержащей информацию о лицах, подлежащих оценке обеспечения готовности, описание прав и обязанностей членов комиссии, сроки и график проведения оценки готовности и оценочный лист для </w:t>
            </w:r>
            <w:proofErr w:type="spellStart"/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расчета</w:t>
            </w:r>
            <w:proofErr w:type="spellEnd"/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индекса готовности к отопительному периоду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15.08.2026 г.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0570E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0E5" w:rsidRPr="00402D04" w:rsidTr="00402D04">
        <w:trPr>
          <w:trHeight w:val="150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Размещение комиссией на официальном сайте в сети «Интернет» уведомления о сроках проведения оценки готовности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402D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892C45"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 позднее чем за 20 календарных дней до дня начала оценки готовности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0570E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0E5" w:rsidRPr="00402D04" w:rsidTr="006E2538">
        <w:trPr>
          <w:trHeight w:val="705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Осуществление оценки готовности обеспечения готовности теплоснабжающих организаций, тепло сетевых организаций, потребителей тепловой энергии и </w:t>
            </w: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управляющих организаций к отопительному периоду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до 01.11.2026 г.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0570E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0E5" w:rsidRPr="00402D04" w:rsidTr="008A64F2">
        <w:trPr>
          <w:trHeight w:val="1668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Составление актов оценки обеспечения готовности к отопительному периоду 2026-2027 гг. для потребителей тепловой энергии.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позднее 10.09.2026 г.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0570E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0E5" w:rsidRPr="00402D04" w:rsidTr="00402D04">
        <w:trPr>
          <w:trHeight w:val="162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Составление актов оценки обеспечения готовности к отопительному периоду 2026-2027 гг. для теплоснабжающих и </w:t>
            </w:r>
            <w:proofErr w:type="spellStart"/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теплосетевых</w:t>
            </w:r>
            <w:proofErr w:type="spellEnd"/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организаций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позднее 25.10.2026 г.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0570E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0E5" w:rsidRPr="00402D04" w:rsidTr="00402D04">
        <w:trPr>
          <w:trHeight w:val="129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Выдача паспорта обеспечения готовности к отопительному периоду 2026-2027 гг. для потребителей тепловой энергии.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позднее 15.09.2026 г.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0570E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0E5" w:rsidRPr="00402D04" w:rsidTr="00402D04">
        <w:trPr>
          <w:trHeight w:val="187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 w:rsidP="008A64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Выдача паспорта обеспечения готовности к отопительному периоду 2026-2027 гг. для теплоснабжающих и </w:t>
            </w:r>
            <w:proofErr w:type="spellStart"/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теплосетевых</w:t>
            </w:r>
            <w:proofErr w:type="spellEnd"/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организаций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позднее 01.11.2026 г.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0570E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0E5" w:rsidRPr="00402D04" w:rsidTr="006E2538">
        <w:trPr>
          <w:trHeight w:val="1704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Получение паспорта обеспечения готовности муниципального образования к отопительному периоду </w:t>
            </w:r>
            <w:r w:rsidR="007467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2026-2027 гг.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позднее 20.11.2026 г.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0570E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0E5" w:rsidRPr="00402D04" w:rsidTr="006E2538">
        <w:trPr>
          <w:trHeight w:val="3065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Опубликование сводной информации о результатах оценки обеспечения готовности с указанием проверяемого лица, уровня готовности и индекса готовности на официальном сайте муниципального образования в сети «Интернет»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892C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2D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01.12.2026 г.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5" w:rsidRPr="00402D04" w:rsidRDefault="000570E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A64F2" w:rsidRDefault="008A64F2" w:rsidP="008A64F2">
      <w:pPr>
        <w:pStyle w:val="af2"/>
        <w:contextualSpacing/>
        <w:rPr>
          <w:sz w:val="28"/>
          <w:szCs w:val="28"/>
        </w:rPr>
      </w:pPr>
    </w:p>
    <w:p w:rsidR="006E2538" w:rsidRDefault="006E2538" w:rsidP="008A64F2">
      <w:pPr>
        <w:pStyle w:val="af2"/>
        <w:contextualSpacing/>
        <w:rPr>
          <w:sz w:val="28"/>
          <w:szCs w:val="28"/>
        </w:rPr>
      </w:pPr>
    </w:p>
    <w:p w:rsidR="000570E5" w:rsidRDefault="00892C45" w:rsidP="008A64F2">
      <w:pPr>
        <w:pStyle w:val="af2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ВЕРНО: руководитель аппарата </w:t>
      </w:r>
    </w:p>
    <w:p w:rsidR="000570E5" w:rsidRDefault="00892C45" w:rsidP="008A64F2">
      <w:pPr>
        <w:pStyle w:val="af2"/>
        <w:ind w:right="-284"/>
        <w:contextualSpacing/>
        <w:rPr>
          <w:rStyle w:val="af3"/>
          <w:b w:val="0"/>
          <w:color w:val="auto"/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района          </w:t>
      </w:r>
      <w:r w:rsidR="00402D04">
        <w:rPr>
          <w:sz w:val="28"/>
          <w:szCs w:val="28"/>
        </w:rPr>
        <w:t xml:space="preserve">  </w:t>
      </w:r>
      <w:r w:rsidR="008A64F2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</w:t>
      </w:r>
      <w:r w:rsidR="00402D04">
        <w:rPr>
          <w:sz w:val="28"/>
          <w:szCs w:val="28"/>
        </w:rPr>
        <w:t xml:space="preserve">  </w:t>
      </w:r>
      <w:r>
        <w:rPr>
          <w:sz w:val="28"/>
          <w:szCs w:val="28"/>
        </w:rPr>
        <w:t>А.А. Строганов</w:t>
      </w: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570E5">
          <w:footerReference w:type="default" r:id="rId8"/>
          <w:pgSz w:w="11906" w:h="16838"/>
          <w:pgMar w:top="1134" w:right="850" w:bottom="1134" w:left="1701" w:header="0" w:footer="0" w:gutter="0"/>
          <w:pgNumType w:start="1"/>
          <w:cols w:space="720"/>
          <w:formProt w:val="0"/>
          <w:titlePg/>
          <w:docGrid w:linePitch="299" w:charSpace="8192"/>
        </w:sectPr>
      </w:pPr>
    </w:p>
    <w:p w:rsidR="000570E5" w:rsidRDefault="000570E5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</w:pPr>
      <w:bookmarkStart w:id="1" w:name="_GoBack_Копия_1"/>
      <w:bookmarkEnd w:id="1"/>
    </w:p>
    <w:sectPr w:rsidR="000570E5" w:rsidSect="000570E5">
      <w:footerReference w:type="default" r:id="rId9"/>
      <w:footerReference w:type="first" r:id="rId10"/>
      <w:pgSz w:w="11906" w:h="16838"/>
      <w:pgMar w:top="851" w:right="851" w:bottom="1134" w:left="851" w:header="0" w:footer="720" w:gutter="0"/>
      <w:pgBorders>
        <w:top w:val="single" w:sz="4" w:space="18" w:color="000000"/>
        <w:left w:val="single" w:sz="4" w:space="18" w:color="000000"/>
        <w:bottom w:val="single" w:sz="4" w:space="12" w:color="000000"/>
        <w:right w:val="single" w:sz="4" w:space="18" w:color="000000"/>
      </w:pgBorders>
      <w:cols w:space="708"/>
      <w:formProt w:val="0"/>
      <w:docGrid w:linePitch="299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C45" w:rsidRDefault="00892C45" w:rsidP="000570E5">
      <w:pPr>
        <w:spacing w:after="0" w:line="240" w:lineRule="auto"/>
      </w:pPr>
      <w:r>
        <w:separator/>
      </w:r>
    </w:p>
  </w:endnote>
  <w:endnote w:type="continuationSeparator" w:id="0">
    <w:p w:rsidR="00892C45" w:rsidRDefault="00892C45" w:rsidP="00057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8858826"/>
      <w:docPartObj>
        <w:docPartGallery w:val="Page Numbers (Bottom of Page)"/>
        <w:docPartUnique/>
      </w:docPartObj>
    </w:sdtPr>
    <w:sdtEndPr/>
    <w:sdtContent>
      <w:p w:rsidR="000570E5" w:rsidRDefault="000570E5">
        <w:pPr>
          <w:pStyle w:val="12"/>
          <w:jc w:val="right"/>
        </w:pPr>
        <w:r>
          <w:fldChar w:fldCharType="begin"/>
        </w:r>
        <w:r w:rsidR="00892C45">
          <w:instrText xml:space="preserve"> PAGE </w:instrText>
        </w:r>
        <w:r>
          <w:fldChar w:fldCharType="separate"/>
        </w:r>
        <w:r w:rsidR="005D2D19">
          <w:rPr>
            <w:noProof/>
          </w:rPr>
          <w:t>3</w:t>
        </w:r>
        <w:r>
          <w:fldChar w:fldCharType="end"/>
        </w:r>
      </w:p>
      <w:p w:rsidR="000570E5" w:rsidRDefault="000E20DC">
        <w:pPr>
          <w:pStyle w:val="12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678703"/>
      <w:docPartObj>
        <w:docPartGallery w:val="Page Numbers (Bottom of Page)"/>
        <w:docPartUnique/>
      </w:docPartObj>
    </w:sdtPr>
    <w:sdtEndPr/>
    <w:sdtContent>
      <w:p w:rsidR="000570E5" w:rsidRDefault="000570E5">
        <w:pPr>
          <w:pStyle w:val="12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92C45"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D2D19">
          <w:rPr>
            <w:rFonts w:ascii="Times New Roman" w:hAnsi="Times New Roman" w:cs="Times New Roman"/>
            <w:noProof/>
            <w:sz w:val="24"/>
            <w:szCs w:val="24"/>
          </w:rPr>
          <w:t>7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0E5" w:rsidRDefault="000570E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C45" w:rsidRDefault="00892C45" w:rsidP="000570E5">
      <w:pPr>
        <w:spacing w:after="0" w:line="240" w:lineRule="auto"/>
      </w:pPr>
      <w:r>
        <w:separator/>
      </w:r>
    </w:p>
  </w:footnote>
  <w:footnote w:type="continuationSeparator" w:id="0">
    <w:p w:rsidR="00892C45" w:rsidRDefault="00892C45" w:rsidP="000570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0E5"/>
    <w:rsid w:val="000570E5"/>
    <w:rsid w:val="00344B8B"/>
    <w:rsid w:val="00402D04"/>
    <w:rsid w:val="00595FDE"/>
    <w:rsid w:val="005D2D19"/>
    <w:rsid w:val="00640F17"/>
    <w:rsid w:val="006E2538"/>
    <w:rsid w:val="007467DB"/>
    <w:rsid w:val="00892C45"/>
    <w:rsid w:val="008A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EF0D0-8B28-4A53-B007-682700616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0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1"/>
    <w:qFormat/>
    <w:rsid w:val="0067650B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6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D23F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31">
    <w:name w:val="Заголовок 31"/>
    <w:basedOn w:val="a"/>
    <w:next w:val="a"/>
    <w:link w:val="3"/>
    <w:uiPriority w:val="9"/>
    <w:semiHidden/>
    <w:unhideWhenUsed/>
    <w:qFormat/>
    <w:rsid w:val="006C1C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41">
    <w:name w:val="Заголовок 41"/>
    <w:basedOn w:val="a"/>
    <w:next w:val="a"/>
    <w:link w:val="4"/>
    <w:uiPriority w:val="9"/>
    <w:semiHidden/>
    <w:unhideWhenUsed/>
    <w:qFormat/>
    <w:rsid w:val="006C1C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">
    <w:name w:val="Заголовок 1 Знак"/>
    <w:basedOn w:val="a0"/>
    <w:link w:val="11"/>
    <w:uiPriority w:val="1"/>
    <w:qFormat/>
    <w:rsid w:val="0067650B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a3">
    <w:name w:val="Основной текст Знак"/>
    <w:basedOn w:val="a0"/>
    <w:link w:val="a4"/>
    <w:uiPriority w:val="1"/>
    <w:qFormat/>
    <w:rsid w:val="000A2C2D"/>
    <w:rPr>
      <w:rFonts w:ascii="Times New Roman" w:eastAsia="Times New Roman" w:hAnsi="Times New Roman" w:cs="Times New Roman"/>
      <w:sz w:val="24"/>
      <w:szCs w:val="26"/>
    </w:rPr>
  </w:style>
  <w:style w:type="character" w:customStyle="1" w:styleId="a5">
    <w:name w:val="Верхний колонтитул Знак"/>
    <w:basedOn w:val="a0"/>
    <w:link w:val="10"/>
    <w:uiPriority w:val="99"/>
    <w:qFormat/>
    <w:rsid w:val="000D3196"/>
  </w:style>
  <w:style w:type="character" w:customStyle="1" w:styleId="a6">
    <w:name w:val="Нижний колонтитул Знак"/>
    <w:basedOn w:val="a0"/>
    <w:link w:val="12"/>
    <w:uiPriority w:val="99"/>
    <w:qFormat/>
    <w:rsid w:val="000D3196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D75D6D"/>
    <w:rPr>
      <w:rFonts w:ascii="Tahoma" w:hAnsi="Tahoma" w:cs="Tahoma"/>
      <w:sz w:val="16"/>
      <w:szCs w:val="16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D23F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9">
    <w:name w:val="Название Знак"/>
    <w:basedOn w:val="a0"/>
    <w:link w:val="aa"/>
    <w:uiPriority w:val="10"/>
    <w:qFormat/>
    <w:rsid w:val="00D23F77"/>
    <w:rPr>
      <w:sz w:val="48"/>
      <w:szCs w:val="48"/>
    </w:rPr>
  </w:style>
  <w:style w:type="character" w:styleId="ab">
    <w:name w:val="Strong"/>
    <w:basedOn w:val="a0"/>
    <w:uiPriority w:val="22"/>
    <w:qFormat/>
    <w:rsid w:val="00A91BD7"/>
    <w:rPr>
      <w:b/>
      <w:bCs/>
    </w:rPr>
  </w:style>
  <w:style w:type="character" w:styleId="ac">
    <w:name w:val="Hyperlink"/>
    <w:basedOn w:val="a0"/>
    <w:uiPriority w:val="99"/>
    <w:unhideWhenUsed/>
    <w:rsid w:val="00A91BD7"/>
    <w:rPr>
      <w:color w:val="0000FF"/>
      <w:u w:val="single"/>
    </w:rPr>
  </w:style>
  <w:style w:type="character" w:customStyle="1" w:styleId="ad">
    <w:name w:val="Текст сноски Знак"/>
    <w:basedOn w:val="a0"/>
    <w:link w:val="13"/>
    <w:qFormat/>
    <w:rsid w:val="00584916"/>
    <w:rPr>
      <w:sz w:val="20"/>
      <w:szCs w:val="20"/>
    </w:rPr>
  </w:style>
  <w:style w:type="character" w:customStyle="1" w:styleId="ae">
    <w:name w:val="Символ сноски"/>
    <w:unhideWhenUsed/>
    <w:qFormat/>
    <w:rsid w:val="00584916"/>
    <w:rPr>
      <w:vertAlign w:val="superscript"/>
    </w:rPr>
  </w:style>
  <w:style w:type="character" w:customStyle="1" w:styleId="14">
    <w:name w:val="Знак сноски1"/>
    <w:rsid w:val="000570E5"/>
    <w:rPr>
      <w:vertAlign w:val="superscript"/>
    </w:rPr>
  </w:style>
  <w:style w:type="character" w:customStyle="1" w:styleId="af">
    <w:name w:val="Другое_"/>
    <w:basedOn w:val="a0"/>
    <w:link w:val="af0"/>
    <w:uiPriority w:val="99"/>
    <w:qFormat/>
    <w:rsid w:val="00DC6073"/>
    <w:rPr>
      <w:rFonts w:ascii="Times New Roman" w:hAnsi="Times New Roman" w:cs="Times New Roman"/>
    </w:rPr>
  </w:style>
  <w:style w:type="character" w:customStyle="1" w:styleId="3">
    <w:name w:val="Заголовок 3 Знак"/>
    <w:basedOn w:val="a0"/>
    <w:link w:val="31"/>
    <w:uiPriority w:val="9"/>
    <w:semiHidden/>
    <w:qFormat/>
    <w:rsid w:val="006C1C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41"/>
    <w:uiPriority w:val="9"/>
    <w:semiHidden/>
    <w:qFormat/>
    <w:rsid w:val="006C1C9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f1">
    <w:name w:val="Без интервала Знак"/>
    <w:link w:val="af2"/>
    <w:uiPriority w:val="1"/>
    <w:qFormat/>
    <w:locked/>
    <w:rsid w:val="00A805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Цветовое выделение"/>
    <w:uiPriority w:val="99"/>
    <w:qFormat/>
    <w:rsid w:val="00A80559"/>
    <w:rPr>
      <w:b/>
      <w:bCs w:val="0"/>
      <w:color w:val="26282F"/>
    </w:rPr>
  </w:style>
  <w:style w:type="paragraph" w:customStyle="1" w:styleId="af4">
    <w:name w:val="Заголовок"/>
    <w:basedOn w:val="a"/>
    <w:next w:val="a4"/>
    <w:qFormat/>
    <w:rsid w:val="000570E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0A2C2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6"/>
    </w:rPr>
  </w:style>
  <w:style w:type="paragraph" w:styleId="af5">
    <w:name w:val="List"/>
    <w:basedOn w:val="a4"/>
    <w:rsid w:val="000570E5"/>
    <w:rPr>
      <w:rFonts w:cs="Arial Unicode MS"/>
    </w:rPr>
  </w:style>
  <w:style w:type="paragraph" w:customStyle="1" w:styleId="15">
    <w:name w:val="Название объекта1"/>
    <w:basedOn w:val="a"/>
    <w:qFormat/>
    <w:rsid w:val="000570E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6">
    <w:name w:val="index heading"/>
    <w:basedOn w:val="a"/>
    <w:qFormat/>
    <w:rsid w:val="000570E5"/>
    <w:pPr>
      <w:suppressLineNumbers/>
    </w:pPr>
    <w:rPr>
      <w:rFonts w:cs="Arial Unicode MS"/>
    </w:rPr>
  </w:style>
  <w:style w:type="paragraph" w:customStyle="1" w:styleId="caption1">
    <w:name w:val="caption1"/>
    <w:basedOn w:val="a"/>
    <w:qFormat/>
    <w:rsid w:val="000570E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4"/>
    <w:qFormat/>
    <w:rsid w:val="000570E5"/>
  </w:style>
  <w:style w:type="paragraph" w:styleId="af7">
    <w:name w:val="List Paragraph"/>
    <w:basedOn w:val="a"/>
    <w:uiPriority w:val="34"/>
    <w:qFormat/>
    <w:rsid w:val="000D3196"/>
    <w:pPr>
      <w:widowControl w:val="0"/>
      <w:spacing w:after="0" w:line="240" w:lineRule="auto"/>
      <w:ind w:left="480" w:firstLine="14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D3196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caption11">
    <w:name w:val="caption11"/>
    <w:basedOn w:val="a"/>
    <w:next w:val="a"/>
    <w:qFormat/>
    <w:rsid w:val="00F94B56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Arial"/>
      <w:b/>
      <w:color w:val="000000"/>
      <w:spacing w:val="8"/>
      <w:sz w:val="24"/>
      <w:szCs w:val="34"/>
      <w:lang w:eastAsia="ru-RU"/>
    </w:rPr>
  </w:style>
  <w:style w:type="paragraph" w:styleId="af2">
    <w:name w:val="No Spacing"/>
    <w:link w:val="af1"/>
    <w:uiPriority w:val="1"/>
    <w:qFormat/>
    <w:rsid w:val="000D31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Колонтитул"/>
    <w:basedOn w:val="a"/>
    <w:qFormat/>
    <w:rsid w:val="000570E5"/>
  </w:style>
  <w:style w:type="paragraph" w:customStyle="1" w:styleId="10">
    <w:name w:val="Верхний колонтитул1"/>
    <w:basedOn w:val="a"/>
    <w:link w:val="a5"/>
    <w:uiPriority w:val="99"/>
    <w:unhideWhenUsed/>
    <w:rsid w:val="000D319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link w:val="a6"/>
    <w:uiPriority w:val="99"/>
    <w:unhideWhenUsed/>
    <w:rsid w:val="000D3196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D75D6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qFormat/>
    <w:rsid w:val="00B8673B"/>
    <w:pPr>
      <w:widowControl w:val="0"/>
      <w:spacing w:beforeAutospacing="1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4"/>
    <w:link w:val="a9"/>
    <w:uiPriority w:val="10"/>
    <w:qFormat/>
    <w:rsid w:val="00D23F77"/>
    <w:pPr>
      <w:spacing w:before="300" w:after="200"/>
      <w:contextualSpacing/>
    </w:pPr>
    <w:rPr>
      <w:sz w:val="48"/>
      <w:szCs w:val="48"/>
    </w:rPr>
  </w:style>
  <w:style w:type="paragraph" w:customStyle="1" w:styleId="futurismarkdown-paragraph">
    <w:name w:val="futurismarkdown-paragraph"/>
    <w:basedOn w:val="a"/>
    <w:qFormat/>
    <w:rsid w:val="00A91BD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qFormat/>
    <w:rsid w:val="00A91BD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Указатель1"/>
    <w:basedOn w:val="af4"/>
    <w:rsid w:val="000570E5"/>
  </w:style>
  <w:style w:type="paragraph" w:styleId="afa">
    <w:name w:val="TOC Heading"/>
    <w:basedOn w:val="11"/>
    <w:next w:val="a"/>
    <w:uiPriority w:val="39"/>
    <w:unhideWhenUsed/>
    <w:qFormat/>
    <w:rsid w:val="00E4150B"/>
    <w:pPr>
      <w:keepNext/>
      <w:keepLines/>
      <w:widowControl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paragraph" w:customStyle="1" w:styleId="110">
    <w:name w:val="Оглавление 11"/>
    <w:basedOn w:val="a"/>
    <w:next w:val="a"/>
    <w:autoRedefine/>
    <w:uiPriority w:val="39"/>
    <w:unhideWhenUsed/>
    <w:rsid w:val="001760C1"/>
    <w:pPr>
      <w:tabs>
        <w:tab w:val="left" w:pos="880"/>
        <w:tab w:val="right" w:leader="dot" w:pos="9915"/>
      </w:tabs>
      <w:spacing w:before="120" w:after="12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210">
    <w:name w:val="Оглавление 21"/>
    <w:basedOn w:val="a"/>
    <w:next w:val="a"/>
    <w:autoRedefine/>
    <w:uiPriority w:val="39"/>
    <w:unhideWhenUsed/>
    <w:rsid w:val="00AD37C5"/>
    <w:pPr>
      <w:spacing w:after="100"/>
      <w:ind w:left="220"/>
    </w:pPr>
    <w:rPr>
      <w:rFonts w:eastAsiaTheme="minorEastAsia" w:cs="Times New Roman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AD37C5"/>
    <w:pPr>
      <w:spacing w:after="100"/>
      <w:ind w:left="440"/>
    </w:pPr>
    <w:rPr>
      <w:rFonts w:eastAsiaTheme="minorEastAsia" w:cs="Times New Roman"/>
      <w:lang w:eastAsia="ru-RU"/>
    </w:rPr>
  </w:style>
  <w:style w:type="paragraph" w:customStyle="1" w:styleId="13">
    <w:name w:val="Текст сноски1"/>
    <w:basedOn w:val="a"/>
    <w:link w:val="ad"/>
    <w:unhideWhenUsed/>
    <w:rsid w:val="00584916"/>
    <w:pPr>
      <w:spacing w:after="0" w:line="240" w:lineRule="auto"/>
    </w:pPr>
    <w:rPr>
      <w:sz w:val="20"/>
      <w:szCs w:val="20"/>
    </w:rPr>
  </w:style>
  <w:style w:type="paragraph" w:customStyle="1" w:styleId="af0">
    <w:name w:val="Другое"/>
    <w:basedOn w:val="a"/>
    <w:link w:val="af"/>
    <w:uiPriority w:val="99"/>
    <w:qFormat/>
    <w:rsid w:val="00DC6073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fb">
    <w:name w:val="Содержимое врезки"/>
    <w:basedOn w:val="a"/>
    <w:qFormat/>
    <w:rsid w:val="000570E5"/>
  </w:style>
  <w:style w:type="paragraph" w:customStyle="1" w:styleId="afc">
    <w:name w:val="Егор+"/>
    <w:basedOn w:val="a"/>
    <w:qFormat/>
    <w:rsid w:val="000570E5"/>
    <w:pPr>
      <w:spacing w:before="120" w:after="120" w:line="240" w:lineRule="auto"/>
      <w:ind w:firstLine="709"/>
      <w:jc w:val="center"/>
    </w:pPr>
    <w:rPr>
      <w:rFonts w:ascii="Times New Roman" w:eastAsia="Calibri" w:hAnsi="Times New Roman" w:cs="Times New Roman"/>
      <w:b/>
      <w:sz w:val="32"/>
      <w:szCs w:val="28"/>
    </w:rPr>
  </w:style>
  <w:style w:type="table" w:customStyle="1" w:styleId="TableNormal">
    <w:name w:val="Table Normal"/>
    <w:uiPriority w:val="2"/>
    <w:semiHidden/>
    <w:unhideWhenUsed/>
    <w:qFormat/>
    <w:rsid w:val="000D3196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4F3EA0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d">
    <w:name w:val="Table Grid"/>
    <w:basedOn w:val="a1"/>
    <w:uiPriority w:val="39"/>
    <w:rsid w:val="005223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7F8F7-9B01-47D7-97F6-3049529CB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Пользователь</cp:lastModifiedBy>
  <cp:revision>4</cp:revision>
  <cp:lastPrinted>2026-04-02T07:30:00Z</cp:lastPrinted>
  <dcterms:created xsi:type="dcterms:W3CDTF">2026-04-06T12:50:00Z</dcterms:created>
  <dcterms:modified xsi:type="dcterms:W3CDTF">2026-04-06T14:14:00Z</dcterms:modified>
  <dc:language>ru-RU</dc:language>
</cp:coreProperties>
</file>